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B4" w:rsidRPr="00B17C4A" w:rsidRDefault="00E6299E" w:rsidP="00B17C4A">
      <w:pPr>
        <w:jc w:val="center"/>
        <w:rPr>
          <w:rFonts w:ascii="Times New Roman" w:hAnsi="Times New Roman"/>
          <w:sz w:val="26"/>
          <w:szCs w:val="26"/>
        </w:rPr>
      </w:pPr>
      <w:r w:rsidRPr="00B17C4A">
        <w:rPr>
          <w:rFonts w:ascii="Times New Roman" w:hAnsi="Times New Roman"/>
          <w:sz w:val="26"/>
          <w:szCs w:val="26"/>
        </w:rPr>
        <w:t>Ануфриев А. Н.</w:t>
      </w:r>
    </w:p>
    <w:p w:rsidR="00B17C4A" w:rsidRPr="00B17C4A" w:rsidRDefault="00B17C4A" w:rsidP="00B17C4A">
      <w:pPr>
        <w:jc w:val="center"/>
        <w:rPr>
          <w:rFonts w:ascii="Times New Roman" w:hAnsi="Times New Roman"/>
          <w:sz w:val="26"/>
          <w:szCs w:val="26"/>
        </w:rPr>
      </w:pPr>
    </w:p>
    <w:p w:rsidR="00B17C4A" w:rsidRPr="00B17C4A" w:rsidRDefault="00B17C4A" w:rsidP="00B17C4A">
      <w:pPr>
        <w:pStyle w:val="1"/>
        <w:widowControl w:val="0"/>
        <w:pBdr>
          <w:top w:val="nil"/>
          <w:left w:val="nil"/>
          <w:bottom w:val="nil"/>
          <w:right w:val="nil"/>
          <w:between w:val="nil"/>
        </w:pBdr>
        <w:spacing w:after="0" w:line="360" w:lineRule="auto"/>
        <w:ind w:firstLine="709"/>
        <w:jc w:val="center"/>
        <w:outlineLvl w:val="0"/>
        <w:rPr>
          <w:rFonts w:ascii="Times New Roman" w:eastAsia="Times New Roman" w:hAnsi="Times New Roman" w:cs="Times New Roman"/>
          <w:color w:val="000000"/>
          <w:sz w:val="28"/>
          <w:szCs w:val="28"/>
        </w:rPr>
      </w:pPr>
      <w:r w:rsidRPr="00B17C4A">
        <w:rPr>
          <w:rFonts w:ascii="Times New Roman" w:eastAsia="Times New Roman" w:hAnsi="Times New Roman" w:cs="Times New Roman"/>
          <w:color w:val="000000"/>
          <w:sz w:val="28"/>
          <w:szCs w:val="28"/>
        </w:rPr>
        <w:t>История становления законодательства о договорах в гражданском праве</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в Древнем Риме, так и в современном обществе договор как инструмент права имеет теоретическое и высокое практическое значение. Рассмотрение исторического аспекта договора обеспечивает четкое понимание поэтапного развития договорного права в </w:t>
      </w:r>
      <w:proofErr w:type="spellStart"/>
      <w:r>
        <w:rPr>
          <w:rFonts w:ascii="Times New Roman" w:eastAsia="Times New Roman" w:hAnsi="Times New Roman" w:cs="Times New Roman"/>
          <w:color w:val="000000"/>
          <w:sz w:val="28"/>
          <w:szCs w:val="28"/>
        </w:rPr>
        <w:t>XXI</w:t>
      </w:r>
      <w:proofErr w:type="spellEnd"/>
      <w:r>
        <w:rPr>
          <w:rFonts w:ascii="Times New Roman" w:eastAsia="Times New Roman" w:hAnsi="Times New Roman" w:cs="Times New Roman"/>
          <w:color w:val="000000"/>
          <w:sz w:val="28"/>
          <w:szCs w:val="28"/>
        </w:rPr>
        <w:t xml:space="preserve"> в. Понятие «договор» закреплено на законодательном уровне. В современной юридической науке договор является важнейшим инструментом гражданского права. Гражданские правоотношения всегда связаны с заключением договора, так как передача товара или каких-либо других объектов гражданских прав от одного лица другому основывается на заключении договора.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Договорное право чаще всего регулирует коммерческие отношения связанных между собой субъектов гражданского права, так как в них присутствует элемент передачи материальных ценностей. Гражданские, хозяйственные и отчасти трудовые отношения также регулируются договором. В действующем российском гражданском законодательстве нормы заключения договора имеются в 30 – 40%, остальные 60 – 70% договора составляются творческими усилиями юриста, в этом проявляются его качества специалиста</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Следует отметить, что договор может заключаться как в соответствии с положениями Гражданского кодекса РФ, так и без ссылок на определенные его статьи, в которых прямо предусмотрены виды договоров, но с соблюдением норм гражданского права.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дореволюционный период известный ученый В.Ф. </w:t>
      </w:r>
      <w:proofErr w:type="spellStart"/>
      <w:r>
        <w:rPr>
          <w:rFonts w:ascii="Times New Roman" w:eastAsia="Times New Roman" w:hAnsi="Times New Roman" w:cs="Times New Roman"/>
          <w:color w:val="000000"/>
          <w:sz w:val="28"/>
          <w:szCs w:val="28"/>
        </w:rPr>
        <w:t>Тарановский</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предложил концепцию нормативного договора</w:t>
      </w:r>
      <w:r>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в советское время Н.Г. Александров отмечал зарождение особой категории договора (нормативного договора) как юридической нормы</w:t>
      </w:r>
      <w:r>
        <w:rPr>
          <w:rFonts w:ascii="Times New Roman" w:eastAsia="Times New Roman" w:hAnsi="Times New Roman" w:cs="Times New Roman"/>
          <w:color w:val="000000"/>
          <w:sz w:val="28"/>
          <w:szCs w:val="28"/>
          <w:vertAlign w:val="superscript"/>
        </w:rPr>
        <w:footnoteReference w:id="3"/>
      </w:r>
      <w:r>
        <w:rPr>
          <w:rFonts w:ascii="Times New Roman" w:eastAsia="Times New Roman" w:hAnsi="Times New Roman" w:cs="Times New Roman"/>
          <w:color w:val="000000"/>
          <w:sz w:val="28"/>
          <w:szCs w:val="28"/>
        </w:rPr>
        <w:t xml:space="preserve">. Мнение большинства ученых в этом вопросе совпадает. В современной литературе различают нормативный и индивидуальный договоры.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Договор имел огромное духовное историческое начало. Со временем возникло государство, распались общины, формировалось появление частной собственности и правоотношения нуждались в совершенствовании. Первый договор в истории человечества был заключен на Древнем Востоке и известен как международный мирный договор между </w:t>
      </w:r>
      <w:proofErr w:type="spellStart"/>
      <w:r>
        <w:rPr>
          <w:rFonts w:ascii="Times New Roman" w:eastAsia="Times New Roman" w:hAnsi="Times New Roman" w:cs="Times New Roman"/>
          <w:color w:val="000000"/>
          <w:sz w:val="28"/>
          <w:szCs w:val="28"/>
        </w:rPr>
        <w:t>Рамзесом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II</w:t>
      </w:r>
      <w:proofErr w:type="spellEnd"/>
      <w:r>
        <w:rPr>
          <w:rFonts w:ascii="Times New Roman" w:eastAsia="Times New Roman" w:hAnsi="Times New Roman" w:cs="Times New Roman"/>
          <w:color w:val="000000"/>
          <w:sz w:val="28"/>
          <w:szCs w:val="28"/>
        </w:rPr>
        <w:t xml:space="preserve"> и хеттским царем </w:t>
      </w:r>
      <w:proofErr w:type="spellStart"/>
      <w:r>
        <w:rPr>
          <w:rFonts w:ascii="Times New Roman" w:eastAsia="Times New Roman" w:hAnsi="Times New Roman" w:cs="Times New Roman"/>
          <w:color w:val="000000"/>
          <w:sz w:val="28"/>
          <w:szCs w:val="28"/>
        </w:rPr>
        <w:t>Хаттушашем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II</w:t>
      </w:r>
      <w:proofErr w:type="spellEnd"/>
      <w:r>
        <w:rPr>
          <w:rFonts w:ascii="Times New Roman" w:eastAsia="Times New Roman" w:hAnsi="Times New Roman" w:cs="Times New Roman"/>
          <w:color w:val="000000"/>
          <w:sz w:val="28"/>
          <w:szCs w:val="28"/>
        </w:rPr>
        <w:t xml:space="preserve"> (1296 г.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н.э.). Этот мирный договор обеспечивал взаимную неприкосновенность, оказание помощи друг другу в случае наступления третьей стороны и выдачу перебежчиков. Таким образом, этот договор между двумя империями носил оборонительный и наступательный характер.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Имущественные отношения появились в рабовладельческом обществе. Основными законами Древнего Востока были Законы Ману и Законы Хаммурапи. Требования к заключению сделок оформлялись в первых законодательных актах. Древний Восток всегда славился торговой деятельностью, поэтому среди различных договоров имеет смысл обратить внимание на договор купли–продажи. Однако стоит отметить, что в те времена не было денежного эквивалента. В силу отсутствия </w:t>
      </w:r>
      <w:proofErr w:type="spellStart"/>
      <w:r>
        <w:rPr>
          <w:rFonts w:ascii="Times New Roman" w:eastAsia="Times New Roman" w:hAnsi="Times New Roman" w:cs="Times New Roman"/>
          <w:color w:val="000000"/>
          <w:sz w:val="28"/>
          <w:szCs w:val="28"/>
        </w:rPr>
        <w:t>товарно</w:t>
      </w:r>
      <w:proofErr w:type="spellEnd"/>
      <w:r>
        <w:rPr>
          <w:rFonts w:ascii="Times New Roman" w:eastAsia="Times New Roman" w:hAnsi="Times New Roman" w:cs="Times New Roman"/>
          <w:color w:val="000000"/>
          <w:sz w:val="28"/>
          <w:szCs w:val="28"/>
        </w:rPr>
        <w:t xml:space="preserve">–денежных отношений вместо договора купли–продажи широко применялся договор мены. С возникновением денежных отношений предпочтение отдавалось заключению договора купли–продажи, хотя договор мены не прекращает свое существование.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Вопрос о воздействии римского права на российское договорное право остается дискуссионным и недостаточно изученным. Степень влияния римского права на российское договорное право определяется тремя основными концепциями.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А.С. Муромцев считал, что римское право не может являться основой российского права. Его значение можно использовать лишь как исторический аспект. Российское право развивалось самостоятельно</w:t>
      </w:r>
      <w:r>
        <w:rPr>
          <w:rFonts w:ascii="Times New Roman" w:eastAsia="Times New Roman" w:hAnsi="Times New Roman" w:cs="Times New Roman"/>
          <w:color w:val="000000"/>
          <w:sz w:val="28"/>
          <w:szCs w:val="28"/>
          <w:vertAlign w:val="superscript"/>
        </w:rPr>
        <w:footnoteReference w:id="4"/>
      </w:r>
      <w:r>
        <w:rPr>
          <w:rFonts w:ascii="Times New Roman" w:eastAsia="Times New Roman" w:hAnsi="Times New Roman" w:cs="Times New Roman"/>
          <w:color w:val="000000"/>
          <w:sz w:val="28"/>
          <w:szCs w:val="28"/>
        </w:rPr>
        <w:t xml:space="preserve">.  </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Существует мнение, что российское договорное право заимствовало правовые средства реализации своей защиты от римского права. </w:t>
      </w:r>
      <w:proofErr w:type="gramStart"/>
      <w:r>
        <w:rPr>
          <w:rFonts w:ascii="Times New Roman" w:eastAsia="Times New Roman" w:hAnsi="Times New Roman" w:cs="Times New Roman"/>
          <w:color w:val="000000"/>
          <w:sz w:val="28"/>
          <w:szCs w:val="28"/>
        </w:rPr>
        <w:t xml:space="preserve">Сторонники данной концепции считают, что продуктом римского права является российское право, и его истоки кроются в византийской и римской традициях.  </w:t>
      </w:r>
      <w:proofErr w:type="gramEnd"/>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Российское право на определенных этапах своего развития заимствовало некоторые римские институты и понятия</w:t>
      </w:r>
      <w:r>
        <w:rPr>
          <w:rFonts w:ascii="Times New Roman" w:eastAsia="Times New Roman" w:hAnsi="Times New Roman" w:cs="Times New Roman"/>
          <w:color w:val="000000"/>
          <w:sz w:val="28"/>
          <w:szCs w:val="28"/>
          <w:vertAlign w:val="superscript"/>
        </w:rPr>
        <w:footnoteReference w:id="5"/>
      </w:r>
      <w:r>
        <w:rPr>
          <w:rFonts w:ascii="Times New Roman" w:eastAsia="Times New Roman" w:hAnsi="Times New Roman" w:cs="Times New Roman"/>
          <w:color w:val="000000"/>
          <w:sz w:val="28"/>
          <w:szCs w:val="28"/>
        </w:rPr>
        <w:t xml:space="preserve">.  </w:t>
      </w:r>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Впервые элементы договорного права встречаются на заре русской государственности. В период военной демократии договора носили, как правило, </w:t>
      </w:r>
      <w:proofErr w:type="spellStart"/>
      <w:r>
        <w:rPr>
          <w:rFonts w:ascii="Times New Roman" w:eastAsia="Times New Roman" w:hAnsi="Times New Roman" w:cs="Times New Roman"/>
          <w:color w:val="000000"/>
          <w:sz w:val="28"/>
          <w:szCs w:val="28"/>
        </w:rPr>
        <w:t>военно</w:t>
      </w:r>
      <w:proofErr w:type="spellEnd"/>
      <w:r>
        <w:rPr>
          <w:rFonts w:ascii="Times New Roman" w:eastAsia="Times New Roman" w:hAnsi="Times New Roman" w:cs="Times New Roman"/>
          <w:color w:val="000000"/>
          <w:sz w:val="28"/>
          <w:szCs w:val="28"/>
        </w:rPr>
        <w:t xml:space="preserve">–политический характер. Так первый договор (время его заключения можно определить лишь приблизительно между 355 и 361 годами н.э.) русских князей с готским вождем </w:t>
      </w:r>
      <w:proofErr w:type="spellStart"/>
      <w:r>
        <w:rPr>
          <w:rFonts w:ascii="Times New Roman" w:eastAsia="Times New Roman" w:hAnsi="Times New Roman" w:cs="Times New Roman"/>
          <w:color w:val="000000"/>
          <w:sz w:val="28"/>
          <w:szCs w:val="28"/>
        </w:rPr>
        <w:t>Германарихом</w:t>
      </w:r>
      <w:proofErr w:type="spellEnd"/>
      <w:r>
        <w:rPr>
          <w:rFonts w:ascii="Times New Roman" w:eastAsia="Times New Roman" w:hAnsi="Times New Roman" w:cs="Times New Roman"/>
          <w:color w:val="000000"/>
          <w:sz w:val="28"/>
          <w:szCs w:val="28"/>
        </w:rPr>
        <w:t xml:space="preserve"> упоминается в «</w:t>
      </w:r>
      <w:proofErr w:type="spellStart"/>
      <w:r>
        <w:rPr>
          <w:rFonts w:ascii="Times New Roman" w:eastAsia="Times New Roman" w:hAnsi="Times New Roman" w:cs="Times New Roman"/>
          <w:color w:val="000000"/>
          <w:sz w:val="28"/>
          <w:szCs w:val="28"/>
        </w:rPr>
        <w:t>Велесовой</w:t>
      </w:r>
      <w:proofErr w:type="spellEnd"/>
      <w:r>
        <w:rPr>
          <w:rFonts w:ascii="Times New Roman" w:eastAsia="Times New Roman" w:hAnsi="Times New Roman" w:cs="Times New Roman"/>
          <w:color w:val="000000"/>
          <w:sz w:val="28"/>
          <w:szCs w:val="28"/>
        </w:rPr>
        <w:t xml:space="preserve"> книге»</w:t>
      </w:r>
      <w:r>
        <w:rPr>
          <w:rFonts w:ascii="Times New Roman" w:eastAsia="Times New Roman" w:hAnsi="Times New Roman" w:cs="Times New Roman"/>
          <w:color w:val="000000"/>
          <w:sz w:val="28"/>
          <w:szCs w:val="28"/>
          <w:vertAlign w:val="superscript"/>
        </w:rPr>
        <w:footnoteReference w:id="6"/>
      </w:r>
      <w:r>
        <w:rPr>
          <w:rFonts w:ascii="Times New Roman" w:eastAsia="Times New Roman" w:hAnsi="Times New Roman" w:cs="Times New Roman"/>
          <w:color w:val="000000"/>
          <w:sz w:val="28"/>
          <w:szCs w:val="28"/>
        </w:rPr>
        <w:t>.</w:t>
      </w:r>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дальнейшем правило заключения военных договоров было воспринято русскими князьями. Так Олег в 911 г. поставил свои суда на колеса и с помощью наполненных ветром парусов сухим путём подошел к стенам Константинополя. Византийцы, ещё помнившие разрушительное вторжение руссов в 860 году поспешили предложить Олегу мирный договор</w:t>
      </w:r>
      <w:r>
        <w:rPr>
          <w:rFonts w:ascii="Times New Roman" w:eastAsia="Times New Roman" w:hAnsi="Times New Roman" w:cs="Times New Roman"/>
          <w:color w:val="000000"/>
          <w:sz w:val="28"/>
          <w:szCs w:val="28"/>
          <w:vertAlign w:val="superscript"/>
        </w:rPr>
        <w:footnoteReference w:id="7"/>
      </w:r>
      <w:r>
        <w:rPr>
          <w:rFonts w:ascii="Times New Roman" w:eastAsia="Times New Roman" w:hAnsi="Times New Roman" w:cs="Times New Roman"/>
          <w:color w:val="000000"/>
          <w:sz w:val="28"/>
          <w:szCs w:val="28"/>
        </w:rPr>
        <w:t xml:space="preserve">, который включал в себя и элементы гражданского правового регулирования. Таким образом, русское договорное право, воспринимая современные ему европейские традиции того времени, строится на принципе добровольного принятия на себя соответствующих обязательств по отношению к другой договаривающейся стороне. В дальнейшем эта конструкция, т.е. добровольное принятие на себя соответствующего обязательства, станет основой </w:t>
      </w:r>
      <w:proofErr w:type="spellStart"/>
      <w:r>
        <w:rPr>
          <w:rFonts w:ascii="Times New Roman" w:eastAsia="Times New Roman" w:hAnsi="Times New Roman" w:cs="Times New Roman"/>
          <w:color w:val="000000"/>
          <w:sz w:val="28"/>
          <w:szCs w:val="28"/>
        </w:rPr>
        <w:t>цивилистической</w:t>
      </w:r>
      <w:proofErr w:type="spellEnd"/>
      <w:r>
        <w:rPr>
          <w:rFonts w:ascii="Times New Roman" w:eastAsia="Times New Roman" w:hAnsi="Times New Roman" w:cs="Times New Roman"/>
          <w:color w:val="000000"/>
          <w:sz w:val="28"/>
          <w:szCs w:val="28"/>
        </w:rPr>
        <w:t xml:space="preserve"> мысли в развитии института российского договорного права </w:t>
      </w:r>
      <w:proofErr w:type="spellStart"/>
      <w:r>
        <w:rPr>
          <w:rFonts w:ascii="Times New Roman" w:eastAsia="Times New Roman" w:hAnsi="Times New Roman" w:cs="Times New Roman"/>
          <w:color w:val="000000"/>
          <w:sz w:val="28"/>
          <w:szCs w:val="28"/>
        </w:rPr>
        <w:t>XIX</w:t>
      </w:r>
      <w:proofErr w:type="spellEnd"/>
      <w:r>
        <w:rPr>
          <w:rFonts w:ascii="Times New Roman" w:eastAsia="Times New Roman" w:hAnsi="Times New Roman" w:cs="Times New Roman"/>
          <w:color w:val="000000"/>
          <w:sz w:val="28"/>
          <w:szCs w:val="28"/>
        </w:rPr>
        <w:t xml:space="preserve"> века. Важно отметить, что договор в </w:t>
      </w:r>
      <w:proofErr w:type="spellStart"/>
      <w:r>
        <w:rPr>
          <w:rFonts w:ascii="Times New Roman" w:eastAsia="Times New Roman" w:hAnsi="Times New Roman" w:cs="Times New Roman"/>
          <w:color w:val="000000"/>
          <w:sz w:val="28"/>
          <w:szCs w:val="28"/>
        </w:rPr>
        <w:t>X</w:t>
      </w:r>
      <w:proofErr w:type="spellEnd"/>
      <w:r>
        <w:rPr>
          <w:rFonts w:ascii="Times New Roman" w:eastAsia="Times New Roman" w:hAnsi="Times New Roman" w:cs="Times New Roman"/>
          <w:color w:val="000000"/>
          <w:sz w:val="28"/>
          <w:szCs w:val="28"/>
        </w:rPr>
        <w:t xml:space="preserve"> веке ещё носит смешанный характер.</w:t>
      </w:r>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Таким образом, один из первых русских договоров ввёл правило: составление договора в экземплярах, числом равном его участникам; скрепление договоров подписями и клятвами, в выполнении обязательств договора; датирование договора. </w:t>
      </w:r>
      <w:proofErr w:type="gramEnd"/>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Следующий этап развития русского договорного права связан с Русской Правдой. В Русской Правде договорное право обретает свою гражданскую основу, в ней формируется уже определённая система обязательств. В настоящее время этот памятник русского права исследован ещё недостаточно хорошо. Так, в Истории отечественного государства и права</w:t>
      </w:r>
      <w:r>
        <w:rPr>
          <w:rFonts w:ascii="Times New Roman" w:eastAsia="Times New Roman" w:hAnsi="Times New Roman" w:cs="Times New Roman"/>
          <w:color w:val="000000"/>
          <w:sz w:val="28"/>
          <w:szCs w:val="28"/>
          <w:vertAlign w:val="superscript"/>
        </w:rPr>
        <w:footnoteReference w:id="8"/>
      </w:r>
      <w:r>
        <w:rPr>
          <w:rFonts w:ascii="Times New Roman" w:eastAsia="Times New Roman" w:hAnsi="Times New Roman" w:cs="Times New Roman"/>
          <w:color w:val="000000"/>
          <w:sz w:val="28"/>
          <w:szCs w:val="28"/>
        </w:rPr>
        <w:t xml:space="preserve"> говорится о том, что в Русской Правде не упоминается договор мены и хранения (поклажи). По Псковской Судной грамоте хранение товаров или денег носило название «</w:t>
      </w:r>
      <w:proofErr w:type="spellStart"/>
      <w:r>
        <w:rPr>
          <w:rFonts w:ascii="Times New Roman" w:eastAsia="Times New Roman" w:hAnsi="Times New Roman" w:cs="Times New Roman"/>
          <w:color w:val="000000"/>
          <w:sz w:val="28"/>
          <w:szCs w:val="28"/>
        </w:rPr>
        <w:t>сблюдение</w:t>
      </w:r>
      <w:proofErr w:type="spellEnd"/>
      <w:r>
        <w:rPr>
          <w:rFonts w:ascii="Times New Roman" w:eastAsia="Times New Roman" w:hAnsi="Times New Roman" w:cs="Times New Roman"/>
          <w:color w:val="000000"/>
          <w:sz w:val="28"/>
          <w:szCs w:val="28"/>
        </w:rPr>
        <w:t xml:space="preserve">». </w:t>
      </w:r>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Следующим этапом развития русской правовой мысли стал Судебник Ивана </w:t>
      </w:r>
      <w:proofErr w:type="spellStart"/>
      <w:r>
        <w:rPr>
          <w:rFonts w:ascii="Times New Roman" w:eastAsia="Times New Roman" w:hAnsi="Times New Roman" w:cs="Times New Roman"/>
          <w:color w:val="000000"/>
          <w:sz w:val="28"/>
          <w:szCs w:val="28"/>
        </w:rPr>
        <w:t>III</w:t>
      </w:r>
      <w:proofErr w:type="spellEnd"/>
      <w:r>
        <w:rPr>
          <w:rFonts w:ascii="Times New Roman" w:eastAsia="Times New Roman" w:hAnsi="Times New Roman" w:cs="Times New Roman"/>
          <w:color w:val="000000"/>
          <w:sz w:val="28"/>
          <w:szCs w:val="28"/>
        </w:rPr>
        <w:t xml:space="preserve"> 1497 г. дошедший до нас в одном списке, опубликованном в 1819 г. П. М. Строевым и К. Ф. </w:t>
      </w:r>
      <w:proofErr w:type="spellStart"/>
      <w:r>
        <w:rPr>
          <w:rFonts w:ascii="Times New Roman" w:eastAsia="Times New Roman" w:hAnsi="Times New Roman" w:cs="Times New Roman"/>
          <w:color w:val="000000"/>
          <w:sz w:val="28"/>
          <w:szCs w:val="28"/>
        </w:rPr>
        <w:t>Калайдоновичем</w:t>
      </w:r>
      <w:proofErr w:type="spellEnd"/>
      <w:r>
        <w:rPr>
          <w:rFonts w:ascii="Times New Roman" w:eastAsia="Times New Roman" w:hAnsi="Times New Roman" w:cs="Times New Roman"/>
          <w:color w:val="000000"/>
          <w:sz w:val="28"/>
          <w:szCs w:val="28"/>
          <w:vertAlign w:val="superscript"/>
        </w:rPr>
        <w:footnoteReference w:id="9"/>
      </w:r>
      <w:r>
        <w:rPr>
          <w:rFonts w:ascii="Times New Roman" w:eastAsia="Times New Roman" w:hAnsi="Times New Roman" w:cs="Times New Roman"/>
          <w:color w:val="000000"/>
          <w:sz w:val="28"/>
          <w:szCs w:val="28"/>
        </w:rPr>
        <w:t xml:space="preserve">. Развивая традиции обязательственного права Русской Правды, Судебник в ст. 47 «О торговцах» указывает: </w:t>
      </w:r>
      <w:proofErr w:type="gramStart"/>
      <w:r>
        <w:rPr>
          <w:rFonts w:ascii="Times New Roman" w:eastAsia="Times New Roman" w:hAnsi="Times New Roman" w:cs="Times New Roman"/>
          <w:color w:val="000000"/>
          <w:sz w:val="28"/>
          <w:szCs w:val="28"/>
        </w:rPr>
        <w:t xml:space="preserve">«А кто купит на </w:t>
      </w:r>
      <w:proofErr w:type="spellStart"/>
      <w:r>
        <w:rPr>
          <w:rFonts w:ascii="Times New Roman" w:eastAsia="Times New Roman" w:hAnsi="Times New Roman" w:cs="Times New Roman"/>
          <w:color w:val="000000"/>
          <w:sz w:val="28"/>
          <w:szCs w:val="28"/>
        </w:rPr>
        <w:t>чужей</w:t>
      </w:r>
      <w:proofErr w:type="spellEnd"/>
      <w:r>
        <w:rPr>
          <w:rFonts w:ascii="Times New Roman" w:eastAsia="Times New Roman" w:hAnsi="Times New Roman" w:cs="Times New Roman"/>
          <w:color w:val="000000"/>
          <w:sz w:val="28"/>
          <w:szCs w:val="28"/>
        </w:rPr>
        <w:t xml:space="preserve"> земли что, а </w:t>
      </w:r>
      <w:proofErr w:type="spellStart"/>
      <w:r>
        <w:rPr>
          <w:rFonts w:ascii="Times New Roman" w:eastAsia="Times New Roman" w:hAnsi="Times New Roman" w:cs="Times New Roman"/>
          <w:color w:val="000000"/>
          <w:sz w:val="28"/>
          <w:szCs w:val="28"/>
        </w:rPr>
        <w:t>поимаются</w:t>
      </w:r>
      <w:proofErr w:type="spellEnd"/>
      <w:r>
        <w:rPr>
          <w:rFonts w:ascii="Times New Roman" w:eastAsia="Times New Roman" w:hAnsi="Times New Roman" w:cs="Times New Roman"/>
          <w:color w:val="000000"/>
          <w:sz w:val="28"/>
          <w:szCs w:val="28"/>
        </w:rPr>
        <w:t xml:space="preserve"> у него, и </w:t>
      </w:r>
      <w:proofErr w:type="spellStart"/>
      <w:r>
        <w:rPr>
          <w:rFonts w:ascii="Times New Roman" w:eastAsia="Times New Roman" w:hAnsi="Times New Roman" w:cs="Times New Roman"/>
          <w:color w:val="000000"/>
          <w:sz w:val="28"/>
          <w:szCs w:val="28"/>
        </w:rPr>
        <w:t>толко</w:t>
      </w:r>
      <w:proofErr w:type="spellEnd"/>
      <w:r>
        <w:rPr>
          <w:rFonts w:ascii="Times New Roman" w:eastAsia="Times New Roman" w:hAnsi="Times New Roman" w:cs="Times New Roman"/>
          <w:color w:val="000000"/>
          <w:sz w:val="28"/>
          <w:szCs w:val="28"/>
        </w:rPr>
        <w:t xml:space="preserve"> у него свидетелей два или три люди добрые скажут по праву, что перед ними купил в торгу, </w:t>
      </w:r>
      <w:proofErr w:type="spellStart"/>
      <w:r>
        <w:rPr>
          <w:rFonts w:ascii="Times New Roman" w:eastAsia="Times New Roman" w:hAnsi="Times New Roman" w:cs="Times New Roman"/>
          <w:color w:val="000000"/>
          <w:sz w:val="28"/>
          <w:szCs w:val="28"/>
        </w:rPr>
        <w:t>ино</w:t>
      </w:r>
      <w:proofErr w:type="spellEnd"/>
      <w:r>
        <w:rPr>
          <w:rFonts w:ascii="Times New Roman" w:eastAsia="Times New Roman" w:hAnsi="Times New Roman" w:cs="Times New Roman"/>
          <w:color w:val="000000"/>
          <w:sz w:val="28"/>
          <w:szCs w:val="28"/>
        </w:rPr>
        <w:t xml:space="preserve"> тот прав, у кого </w:t>
      </w:r>
      <w:proofErr w:type="spellStart"/>
      <w:r>
        <w:rPr>
          <w:rFonts w:ascii="Times New Roman" w:eastAsia="Times New Roman" w:hAnsi="Times New Roman" w:cs="Times New Roman"/>
          <w:color w:val="000000"/>
          <w:sz w:val="28"/>
          <w:szCs w:val="28"/>
        </w:rPr>
        <w:t>понималися</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целованиа</w:t>
      </w:r>
      <w:proofErr w:type="spellEnd"/>
      <w:r>
        <w:rPr>
          <w:rFonts w:ascii="Times New Roman" w:eastAsia="Times New Roman" w:hAnsi="Times New Roman" w:cs="Times New Roman"/>
          <w:color w:val="000000"/>
          <w:sz w:val="28"/>
          <w:szCs w:val="28"/>
        </w:rPr>
        <w:t xml:space="preserve"> ему нет; а не будет у него свидетелей, </w:t>
      </w:r>
      <w:proofErr w:type="spellStart"/>
      <w:r>
        <w:rPr>
          <w:rFonts w:ascii="Times New Roman" w:eastAsia="Times New Roman" w:hAnsi="Times New Roman" w:cs="Times New Roman"/>
          <w:color w:val="000000"/>
          <w:sz w:val="28"/>
          <w:szCs w:val="28"/>
        </w:rPr>
        <w:t>ино</w:t>
      </w:r>
      <w:proofErr w:type="spellEnd"/>
      <w:r>
        <w:rPr>
          <w:rFonts w:ascii="Times New Roman" w:eastAsia="Times New Roman" w:hAnsi="Times New Roman" w:cs="Times New Roman"/>
          <w:color w:val="000000"/>
          <w:sz w:val="28"/>
          <w:szCs w:val="28"/>
        </w:rPr>
        <w:t xml:space="preserve"> ему правда </w:t>
      </w:r>
      <w:proofErr w:type="spellStart"/>
      <w:r>
        <w:rPr>
          <w:rFonts w:ascii="Times New Roman" w:eastAsia="Times New Roman" w:hAnsi="Times New Roman" w:cs="Times New Roman"/>
          <w:color w:val="000000"/>
          <w:sz w:val="28"/>
          <w:szCs w:val="28"/>
        </w:rPr>
        <w:t>дати</w:t>
      </w:r>
      <w:proofErr w:type="spellEnd"/>
      <w:r>
        <w:rPr>
          <w:rFonts w:ascii="Times New Roman" w:eastAsia="Times New Roman" w:hAnsi="Times New Roman" w:cs="Times New Roman"/>
          <w:color w:val="000000"/>
          <w:sz w:val="28"/>
          <w:szCs w:val="28"/>
        </w:rPr>
        <w:t xml:space="preserve">.» Здесь мы видим основы добросовестного исполнения договора купли–продажи. </w:t>
      </w:r>
      <w:proofErr w:type="gramEnd"/>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целом, как </w:t>
      </w:r>
      <w:proofErr w:type="gramStart"/>
      <w:r>
        <w:rPr>
          <w:rFonts w:ascii="Times New Roman" w:eastAsia="Times New Roman" w:hAnsi="Times New Roman" w:cs="Times New Roman"/>
          <w:color w:val="000000"/>
          <w:sz w:val="28"/>
          <w:szCs w:val="28"/>
        </w:rPr>
        <w:t>отмечают специалисты</w:t>
      </w:r>
      <w:r>
        <w:rPr>
          <w:rFonts w:ascii="Times New Roman" w:eastAsia="Times New Roman" w:hAnsi="Times New Roman" w:cs="Times New Roman"/>
          <w:color w:val="000000"/>
          <w:sz w:val="28"/>
          <w:szCs w:val="28"/>
          <w:vertAlign w:val="superscript"/>
        </w:rPr>
        <w:footnoteReference w:id="10"/>
      </w:r>
      <w:r>
        <w:rPr>
          <w:rFonts w:ascii="Times New Roman" w:eastAsia="Times New Roman" w:hAnsi="Times New Roman" w:cs="Times New Roman"/>
          <w:color w:val="000000"/>
          <w:sz w:val="28"/>
          <w:szCs w:val="28"/>
        </w:rPr>
        <w:t xml:space="preserve"> Судебник Ивана </w:t>
      </w:r>
      <w:proofErr w:type="spellStart"/>
      <w:r>
        <w:rPr>
          <w:rFonts w:ascii="Times New Roman" w:eastAsia="Times New Roman" w:hAnsi="Times New Roman" w:cs="Times New Roman"/>
          <w:color w:val="000000"/>
          <w:sz w:val="28"/>
          <w:szCs w:val="28"/>
        </w:rPr>
        <w:t>III</w:t>
      </w:r>
      <w:proofErr w:type="spellEnd"/>
      <w:r>
        <w:rPr>
          <w:rFonts w:ascii="Times New Roman" w:eastAsia="Times New Roman" w:hAnsi="Times New Roman" w:cs="Times New Roman"/>
          <w:color w:val="000000"/>
          <w:sz w:val="28"/>
          <w:szCs w:val="28"/>
        </w:rPr>
        <w:t xml:space="preserve"> уделяет</w:t>
      </w:r>
      <w:proofErr w:type="gramEnd"/>
      <w:r>
        <w:rPr>
          <w:rFonts w:ascii="Times New Roman" w:eastAsia="Times New Roman" w:hAnsi="Times New Roman" w:cs="Times New Roman"/>
          <w:color w:val="000000"/>
          <w:sz w:val="28"/>
          <w:szCs w:val="28"/>
        </w:rPr>
        <w:t xml:space="preserve"> меньше внимание обязательственному праву, чем Русская Правда.</w:t>
      </w:r>
      <w:r>
        <w:rPr>
          <w:rFonts w:ascii="Times New Roman" w:eastAsia="Times New Roman" w:hAnsi="Times New Roman" w:cs="Times New Roman"/>
          <w:color w:val="000000"/>
          <w:sz w:val="28"/>
          <w:szCs w:val="28"/>
        </w:rPr>
        <w:br/>
        <w:t xml:space="preserve">Своего высшего расцвета русская правовая мысль Московского государства достигает в Соборном уложении 1649 г., по существу являющегося предшественником Свода законов Российской империи </w:t>
      </w:r>
      <w:proofErr w:type="spellStart"/>
      <w:r>
        <w:rPr>
          <w:rFonts w:ascii="Times New Roman" w:eastAsia="Times New Roman" w:hAnsi="Times New Roman" w:cs="Times New Roman"/>
          <w:color w:val="000000"/>
          <w:sz w:val="28"/>
          <w:szCs w:val="28"/>
        </w:rPr>
        <w:t>XIX</w:t>
      </w:r>
      <w:proofErr w:type="spellEnd"/>
      <w:r>
        <w:rPr>
          <w:rFonts w:ascii="Times New Roman" w:eastAsia="Times New Roman" w:hAnsi="Times New Roman" w:cs="Times New Roman"/>
          <w:color w:val="000000"/>
          <w:sz w:val="28"/>
          <w:szCs w:val="28"/>
        </w:rPr>
        <w:t xml:space="preserve"> века.</w:t>
      </w:r>
      <w:r>
        <w:rPr>
          <w:rFonts w:ascii="Times New Roman" w:eastAsia="Times New Roman" w:hAnsi="Times New Roman" w:cs="Times New Roman"/>
          <w:color w:val="000000"/>
          <w:sz w:val="28"/>
          <w:szCs w:val="28"/>
        </w:rPr>
        <w:br/>
        <w:t>«Уложение» крупнейший шаг в развитии отечественной юриспруденции. Его подлинник хранится в Российском государственном архиве древнейших актов (</w:t>
      </w:r>
      <w:proofErr w:type="spellStart"/>
      <w:r>
        <w:rPr>
          <w:rFonts w:ascii="Times New Roman" w:eastAsia="Times New Roman" w:hAnsi="Times New Roman" w:cs="Times New Roman"/>
          <w:color w:val="000000"/>
          <w:sz w:val="28"/>
          <w:szCs w:val="28"/>
        </w:rPr>
        <w:t>РГАДА</w:t>
      </w:r>
      <w:proofErr w:type="spellEnd"/>
      <w:r>
        <w:rPr>
          <w:rFonts w:ascii="Times New Roman" w:eastAsia="Times New Roman" w:hAnsi="Times New Roman" w:cs="Times New Roman"/>
          <w:color w:val="000000"/>
          <w:sz w:val="28"/>
          <w:szCs w:val="28"/>
        </w:rPr>
        <w:t>) в виде рукописного свитка, подписанного всеми членами Земского собора в январе 1649 г. «Уложение», не могло обойти вопросы исполнения обязательств. Особенно этот вопрос наиболее остро касался в то время возвращения долгов по займам.</w:t>
      </w:r>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«Уложение» впервые вводит институт правового регулирования обязательственных отношений. </w:t>
      </w:r>
      <w:proofErr w:type="gramStart"/>
      <w:r>
        <w:rPr>
          <w:rFonts w:ascii="Times New Roman" w:eastAsia="Times New Roman" w:hAnsi="Times New Roman" w:cs="Times New Roman"/>
          <w:color w:val="000000"/>
          <w:sz w:val="28"/>
          <w:szCs w:val="28"/>
        </w:rPr>
        <w:t>В последствии</w:t>
      </w:r>
      <w:proofErr w:type="gramEnd"/>
      <w:r>
        <w:rPr>
          <w:rFonts w:ascii="Times New Roman" w:eastAsia="Times New Roman" w:hAnsi="Times New Roman" w:cs="Times New Roman"/>
          <w:color w:val="000000"/>
          <w:sz w:val="28"/>
          <w:szCs w:val="28"/>
        </w:rPr>
        <w:t xml:space="preserve"> эта конструкция разовьётся в формулировку договорного права: «Неурегулированные сторонами вопросы решаются в установленном законом порядке».</w:t>
      </w:r>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 советскую эпоху были приняты два гражданских кодекса</w:t>
      </w:r>
      <w:r>
        <w:rPr>
          <w:rFonts w:ascii="Times New Roman" w:eastAsia="Times New Roman" w:hAnsi="Times New Roman" w:cs="Times New Roman"/>
          <w:b/>
          <w:color w:val="000000"/>
          <w:sz w:val="28"/>
          <w:szCs w:val="28"/>
          <w:highlight w:val="white"/>
        </w:rPr>
        <w:t> </w:t>
      </w:r>
      <w:r>
        <w:rPr>
          <w:rFonts w:ascii="Times New Roman" w:eastAsia="Times New Roman" w:hAnsi="Times New Roman" w:cs="Times New Roman"/>
          <w:color w:val="000000"/>
          <w:sz w:val="28"/>
          <w:szCs w:val="28"/>
          <w:highlight w:val="white"/>
        </w:rPr>
        <w:t>– ГК РСФСР 1922 года</w:t>
      </w:r>
      <w:r>
        <w:rPr>
          <w:rFonts w:ascii="Times New Roman" w:eastAsia="Times New Roman" w:hAnsi="Times New Roman" w:cs="Times New Roman"/>
          <w:color w:val="000000"/>
          <w:sz w:val="28"/>
          <w:szCs w:val="28"/>
          <w:highlight w:val="white"/>
          <w:vertAlign w:val="superscript"/>
        </w:rPr>
        <w:footnoteReference w:id="11"/>
      </w:r>
      <w:r>
        <w:rPr>
          <w:rFonts w:ascii="Times New Roman" w:eastAsia="Times New Roman" w:hAnsi="Times New Roman" w:cs="Times New Roman"/>
          <w:color w:val="000000"/>
          <w:sz w:val="28"/>
          <w:szCs w:val="28"/>
          <w:highlight w:val="white"/>
        </w:rPr>
        <w:t xml:space="preserve"> и ГК РСФСР 1964 года</w:t>
      </w:r>
      <w:r>
        <w:rPr>
          <w:rFonts w:ascii="Times New Roman" w:eastAsia="Times New Roman" w:hAnsi="Times New Roman" w:cs="Times New Roman"/>
          <w:color w:val="000000"/>
          <w:sz w:val="28"/>
          <w:szCs w:val="28"/>
          <w:highlight w:val="white"/>
          <w:vertAlign w:val="superscript"/>
        </w:rPr>
        <w:footnoteReference w:id="12"/>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000000"/>
          <w:sz w:val="28"/>
          <w:szCs w:val="28"/>
          <w:highlight w:val="white"/>
        </w:rPr>
        <w:t>В данный период для права были характерны социалистические начала, что находит отражение во всех договорных конструкциях. В доктрине появляется термин «хозяйственный договор», под которым понимается «направленный на установление обязательства плановый гражданско-правовой договор между социалистическими организациями, предусматривающий их сотрудничество в достижении определенного хозяйственного результата». Таким образом, план являлся основой хозяйственного договора, поскольку все договоры заключались на основе планового задания. При этом укрепилась точка зрения, согласно которой хозяйственный договор становится не самостоятельной конструкцией, а лишь детализацией планового задания, так как волеизъявление и самостоятельность в таком договоре отсутствует.</w:t>
      </w:r>
    </w:p>
    <w:p w:rsidR="00B17C4A" w:rsidRDefault="00B17C4A" w:rsidP="00B17C4A">
      <w:pPr>
        <w:pStyle w:val="1"/>
        <w:widowControl w:val="0"/>
        <w:shd w:val="clear" w:color="auto" w:fill="FFFFFF"/>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Принятие ГК РФ (1 января 1995 г.). В ГК РФ были закреплены общие положения об обязательственном праве и договорном праве в разделе 3. ГК РФ вплоть до последних изменений (июнь 2015 года) менялся в общей сложности 107 раз. Например, </w:t>
      </w:r>
      <w:proofErr w:type="gramStart"/>
      <w:r>
        <w:rPr>
          <w:rFonts w:ascii="Times New Roman" w:eastAsia="Times New Roman" w:hAnsi="Times New Roman" w:cs="Times New Roman"/>
          <w:color w:val="000000"/>
          <w:sz w:val="28"/>
          <w:szCs w:val="28"/>
          <w:highlight w:val="white"/>
        </w:rPr>
        <w:t>ч</w:t>
      </w:r>
      <w:proofErr w:type="gram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I</w:t>
      </w:r>
      <w:proofErr w:type="spellEnd"/>
      <w:r>
        <w:rPr>
          <w:rFonts w:ascii="Times New Roman" w:eastAsia="Times New Roman" w:hAnsi="Times New Roman" w:cs="Times New Roman"/>
          <w:color w:val="000000"/>
          <w:sz w:val="28"/>
          <w:szCs w:val="28"/>
          <w:highlight w:val="white"/>
        </w:rPr>
        <w:t xml:space="preserve"> изменялась 53 раза, во </w:t>
      </w:r>
      <w:proofErr w:type="spellStart"/>
      <w:r>
        <w:rPr>
          <w:rFonts w:ascii="Times New Roman" w:eastAsia="Times New Roman" w:hAnsi="Times New Roman" w:cs="Times New Roman"/>
          <w:color w:val="000000"/>
          <w:sz w:val="28"/>
          <w:szCs w:val="28"/>
          <w:highlight w:val="white"/>
        </w:rPr>
        <w:t>II</w:t>
      </w:r>
      <w:proofErr w:type="spellEnd"/>
      <w:r>
        <w:rPr>
          <w:rFonts w:ascii="Times New Roman" w:eastAsia="Times New Roman" w:hAnsi="Times New Roman" w:cs="Times New Roman"/>
          <w:color w:val="000000"/>
          <w:sz w:val="28"/>
          <w:szCs w:val="28"/>
          <w:highlight w:val="white"/>
        </w:rPr>
        <w:t xml:space="preserve"> часть внесена 41 правка, ч. </w:t>
      </w:r>
      <w:proofErr w:type="spellStart"/>
      <w:r>
        <w:rPr>
          <w:rFonts w:ascii="Times New Roman" w:eastAsia="Times New Roman" w:hAnsi="Times New Roman" w:cs="Times New Roman"/>
          <w:color w:val="000000"/>
          <w:sz w:val="28"/>
          <w:szCs w:val="28"/>
          <w:highlight w:val="white"/>
        </w:rPr>
        <w:t>III</w:t>
      </w:r>
      <w:proofErr w:type="spellEnd"/>
      <w:r>
        <w:rPr>
          <w:rFonts w:ascii="Times New Roman" w:eastAsia="Times New Roman" w:hAnsi="Times New Roman" w:cs="Times New Roman"/>
          <w:color w:val="000000"/>
          <w:sz w:val="28"/>
          <w:szCs w:val="28"/>
          <w:highlight w:val="white"/>
        </w:rPr>
        <w:t xml:space="preserve"> дополнялась и уточнялась семь раз, а </w:t>
      </w:r>
      <w:proofErr w:type="spellStart"/>
      <w:r>
        <w:rPr>
          <w:rFonts w:ascii="Times New Roman" w:eastAsia="Times New Roman" w:hAnsi="Times New Roman" w:cs="Times New Roman"/>
          <w:color w:val="000000"/>
          <w:sz w:val="28"/>
          <w:szCs w:val="28"/>
          <w:highlight w:val="white"/>
        </w:rPr>
        <w:t>IV</w:t>
      </w:r>
      <w:proofErr w:type="spellEnd"/>
      <w:r>
        <w:rPr>
          <w:rFonts w:ascii="Times New Roman" w:eastAsia="Times New Roman" w:hAnsi="Times New Roman" w:cs="Times New Roman"/>
          <w:color w:val="000000"/>
          <w:sz w:val="28"/>
          <w:szCs w:val="28"/>
          <w:highlight w:val="white"/>
        </w:rPr>
        <w:t xml:space="preserve"> часть – шесть раз.</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Разработана Концепция развития гражданского законодательства (2009 г.) и внесение изменений в ГК РФ.</w:t>
      </w: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color w:val="000000"/>
          <w:sz w:val="28"/>
          <w:szCs w:val="28"/>
        </w:rPr>
        <w:t>Так, в 2013 г. в ГК РФ произошли первые изменения, касающиеся договорных отношений: добросовестность закреплена как основное начало (принцип) гражданского законодательства, определены новые положения об оспаривании недействительных сделок, новые правила о представительстве.</w:t>
      </w:r>
      <w:proofErr w:type="gramEnd"/>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Толкование договора в судах стало телеологическим (исходя из действительной общей воли сторон с учетом цели договора). При этом стали приниматься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Президиумом ВАС РФ был выдвинут чрезвычайно важный тезис–принцип толкования договоров: в случае наличия спора о </w:t>
      </w:r>
      <w:proofErr w:type="spellStart"/>
      <w:r>
        <w:rPr>
          <w:rFonts w:ascii="Times New Roman" w:eastAsia="Times New Roman" w:hAnsi="Times New Roman" w:cs="Times New Roman"/>
          <w:color w:val="000000"/>
          <w:sz w:val="28"/>
          <w:szCs w:val="28"/>
        </w:rPr>
        <w:t>заключенности</w:t>
      </w:r>
      <w:proofErr w:type="spellEnd"/>
      <w:r>
        <w:rPr>
          <w:rFonts w:ascii="Times New Roman" w:eastAsia="Times New Roman" w:hAnsi="Times New Roman" w:cs="Times New Roman"/>
          <w:color w:val="000000"/>
          <w:sz w:val="28"/>
          <w:szCs w:val="28"/>
        </w:rPr>
        <w:t xml:space="preserve"> договора суд должен оценивать обстоятельства и доказательства в их совокупности и взаимосвязи в пользу сохранения, а не аннулирования обязательства, а также исходя из презумпции разумности и добросовестности участников гражданских правоотношений</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ходе проведения анализа от древнерусских до современных правовых источников представители последней концепции пришли к выводу, что в определенные периоды развития российского права обнаруживаются следы римского влияния</w:t>
      </w:r>
      <w:r>
        <w:rPr>
          <w:rFonts w:ascii="Times New Roman" w:eastAsia="Times New Roman" w:hAnsi="Times New Roman" w:cs="Times New Roman"/>
          <w:color w:val="000000"/>
          <w:sz w:val="28"/>
          <w:szCs w:val="28"/>
          <w:vertAlign w:val="superscript"/>
        </w:rPr>
        <w:footnoteReference w:id="13"/>
      </w:r>
      <w:r>
        <w:rPr>
          <w:rFonts w:ascii="Times New Roman" w:eastAsia="Times New Roman" w:hAnsi="Times New Roman" w:cs="Times New Roman"/>
          <w:color w:val="000000"/>
          <w:sz w:val="28"/>
          <w:szCs w:val="28"/>
        </w:rPr>
        <w:t>. Действующее российское право придерживается третьей концепции.</w:t>
      </w:r>
      <w:proofErr w:type="gramEnd"/>
      <w:r>
        <w:rPr>
          <w:rFonts w:ascii="Times New Roman" w:eastAsia="Times New Roman" w:hAnsi="Times New Roman" w:cs="Times New Roman"/>
          <w:color w:val="000000"/>
          <w:sz w:val="28"/>
          <w:szCs w:val="28"/>
        </w:rPr>
        <w:t xml:space="preserve"> Римское право оказало влияние на гражданское законодательство.</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Исходя из вышесказанного можно сделать</w:t>
      </w:r>
      <w:proofErr w:type="gramEnd"/>
      <w:r>
        <w:rPr>
          <w:rFonts w:ascii="Times New Roman" w:eastAsia="Times New Roman" w:hAnsi="Times New Roman" w:cs="Times New Roman"/>
          <w:color w:val="000000"/>
          <w:sz w:val="28"/>
          <w:szCs w:val="28"/>
        </w:rPr>
        <w:t xml:space="preserve"> вывод, что римское право составляет фундаментальную основу договорного права. Некоторые понятия и институты были заимствованы из римского права. Римское право оказало прямое влияние на развитие российского договорного права. Терминология гражданского права берет начало в римском праве. Виды договоров с древних времен и по настоящий день, с течением времени и определенных событий как сохранили свое название до настоящего времени, так и изменяются и совершенствуются.</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rsidP="00B17C4A">
      <w:pPr>
        <w:pStyle w:val="1"/>
        <w:widowControl w:val="0"/>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литературы</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Pr="00B17C4A" w:rsidRDefault="00B17C4A" w:rsidP="00B17C4A">
      <w:pPr>
        <w:pStyle w:val="a3"/>
        <w:numPr>
          <w:ilvl w:val="0"/>
          <w:numId w:val="1"/>
        </w:numPr>
        <w:jc w:val="both"/>
        <w:rPr>
          <w:rFonts w:ascii="Times New Roman" w:hAnsi="Times New Roman" w:cs="Times New Roman"/>
          <w:sz w:val="28"/>
          <w:szCs w:val="24"/>
        </w:rPr>
      </w:pPr>
      <w:proofErr w:type="gramStart"/>
      <w:r w:rsidRPr="00B17C4A">
        <w:rPr>
          <w:rFonts w:ascii="Times New Roman" w:hAnsi="Times New Roman" w:cs="Times New Roman"/>
          <w:sz w:val="28"/>
          <w:szCs w:val="24"/>
        </w:rPr>
        <w:t>Долинская</w:t>
      </w:r>
      <w:proofErr w:type="gramEnd"/>
      <w:r w:rsidRPr="00B17C4A">
        <w:rPr>
          <w:rFonts w:ascii="Times New Roman" w:hAnsi="Times New Roman" w:cs="Times New Roman"/>
          <w:sz w:val="28"/>
          <w:szCs w:val="24"/>
        </w:rPr>
        <w:t xml:space="preserve"> В. В. Гражданское право. Основные положения. Учебное пособие. М.: Проспект, 2017. С. 112.</w:t>
      </w:r>
    </w:p>
    <w:p w:rsidR="00B17C4A" w:rsidRPr="00B17C4A" w:rsidRDefault="00B17C4A" w:rsidP="00B17C4A">
      <w:pPr>
        <w:pStyle w:val="a3"/>
        <w:numPr>
          <w:ilvl w:val="0"/>
          <w:numId w:val="1"/>
        </w:numPr>
        <w:jc w:val="both"/>
        <w:rPr>
          <w:rFonts w:ascii="Times New Roman" w:hAnsi="Times New Roman" w:cs="Times New Roman"/>
          <w:sz w:val="28"/>
          <w:szCs w:val="24"/>
        </w:rPr>
      </w:pPr>
      <w:proofErr w:type="spellStart"/>
      <w:r w:rsidRPr="00B17C4A">
        <w:rPr>
          <w:rFonts w:ascii="Times New Roman" w:hAnsi="Times New Roman" w:cs="Times New Roman"/>
          <w:sz w:val="28"/>
          <w:szCs w:val="24"/>
        </w:rPr>
        <w:t>Тарановский</w:t>
      </w:r>
      <w:proofErr w:type="spellEnd"/>
      <w:r w:rsidRPr="00B17C4A">
        <w:rPr>
          <w:rFonts w:ascii="Times New Roman" w:hAnsi="Times New Roman" w:cs="Times New Roman"/>
          <w:sz w:val="28"/>
          <w:szCs w:val="24"/>
        </w:rPr>
        <w:t xml:space="preserve"> В. Ф. Учебник энциклопедии права. М., 1917. С. 180.</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Александров Н. Г. К вопросу о роли договора в правовом регулировании общественных отношений // Ученые записи </w:t>
      </w:r>
      <w:proofErr w:type="spellStart"/>
      <w:r w:rsidRPr="00B17C4A">
        <w:rPr>
          <w:rFonts w:ascii="Times New Roman" w:hAnsi="Times New Roman" w:cs="Times New Roman"/>
          <w:sz w:val="28"/>
          <w:szCs w:val="24"/>
        </w:rPr>
        <w:t>ВИЮМ</w:t>
      </w:r>
      <w:proofErr w:type="spellEnd"/>
      <w:r w:rsidRPr="00B17C4A">
        <w:rPr>
          <w:rFonts w:ascii="Times New Roman" w:hAnsi="Times New Roman" w:cs="Times New Roman"/>
          <w:sz w:val="28"/>
          <w:szCs w:val="24"/>
        </w:rPr>
        <w:t xml:space="preserve">. М., 1947. С. 69—70. </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Муромцев A. C. О консерватизме римской юриспруденции. М., 1875. С. 182.</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Щапов Я. Н. Римское право на Руси до </w:t>
      </w:r>
      <w:proofErr w:type="spellStart"/>
      <w:r w:rsidRPr="00B17C4A">
        <w:rPr>
          <w:rFonts w:ascii="Times New Roman" w:hAnsi="Times New Roman" w:cs="Times New Roman"/>
          <w:sz w:val="28"/>
          <w:szCs w:val="24"/>
        </w:rPr>
        <w:t>XIV</w:t>
      </w:r>
      <w:proofErr w:type="spellEnd"/>
      <w:r w:rsidRPr="00B17C4A">
        <w:rPr>
          <w:rFonts w:ascii="Times New Roman" w:hAnsi="Times New Roman" w:cs="Times New Roman"/>
          <w:sz w:val="28"/>
          <w:szCs w:val="24"/>
        </w:rPr>
        <w:t xml:space="preserve"> в. М., 1987. С. 67.</w:t>
      </w:r>
    </w:p>
    <w:p w:rsidR="00B17C4A" w:rsidRPr="00B17C4A" w:rsidRDefault="00B17C4A" w:rsidP="00B17C4A">
      <w:pPr>
        <w:pStyle w:val="a3"/>
        <w:numPr>
          <w:ilvl w:val="0"/>
          <w:numId w:val="1"/>
        </w:numPr>
        <w:jc w:val="both"/>
        <w:rPr>
          <w:rFonts w:ascii="Times New Roman" w:hAnsi="Times New Roman" w:cs="Times New Roman"/>
          <w:sz w:val="28"/>
          <w:szCs w:val="24"/>
        </w:rPr>
      </w:pPr>
      <w:proofErr w:type="spellStart"/>
      <w:r w:rsidRPr="00B17C4A">
        <w:rPr>
          <w:rFonts w:ascii="Times New Roman" w:hAnsi="Times New Roman" w:cs="Times New Roman"/>
          <w:sz w:val="28"/>
          <w:szCs w:val="24"/>
        </w:rPr>
        <w:t>Велесова</w:t>
      </w:r>
      <w:proofErr w:type="spellEnd"/>
      <w:r w:rsidRPr="00B17C4A">
        <w:rPr>
          <w:rFonts w:ascii="Times New Roman" w:hAnsi="Times New Roman" w:cs="Times New Roman"/>
          <w:sz w:val="28"/>
          <w:szCs w:val="24"/>
        </w:rPr>
        <w:t xml:space="preserve"> книга. Перевод и комментарий А. И. </w:t>
      </w:r>
      <w:proofErr w:type="spellStart"/>
      <w:r w:rsidRPr="00B17C4A">
        <w:rPr>
          <w:rFonts w:ascii="Times New Roman" w:hAnsi="Times New Roman" w:cs="Times New Roman"/>
          <w:sz w:val="28"/>
          <w:szCs w:val="24"/>
        </w:rPr>
        <w:t>Асова</w:t>
      </w:r>
      <w:proofErr w:type="spellEnd"/>
      <w:r w:rsidRPr="00B17C4A">
        <w:rPr>
          <w:rFonts w:ascii="Times New Roman" w:hAnsi="Times New Roman" w:cs="Times New Roman"/>
          <w:sz w:val="28"/>
          <w:szCs w:val="24"/>
        </w:rPr>
        <w:t>. – М.: Менеджер, 1995. С. 115.</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Карамзин Н. М. История государства Российского. </w:t>
      </w:r>
      <w:proofErr w:type="spellStart"/>
      <w:r w:rsidRPr="00B17C4A">
        <w:rPr>
          <w:rFonts w:ascii="Times New Roman" w:hAnsi="Times New Roman" w:cs="Times New Roman"/>
          <w:sz w:val="28"/>
          <w:szCs w:val="24"/>
        </w:rPr>
        <w:t>Т.1,2</w:t>
      </w:r>
      <w:proofErr w:type="spellEnd"/>
      <w:r w:rsidRPr="00B17C4A">
        <w:rPr>
          <w:rFonts w:ascii="Times New Roman" w:hAnsi="Times New Roman" w:cs="Times New Roman"/>
          <w:sz w:val="28"/>
          <w:szCs w:val="24"/>
        </w:rPr>
        <w:t xml:space="preserve">: Древняя Русь, Киевская Русь. – М.: Слог, 1994. </w:t>
      </w:r>
      <w:proofErr w:type="spellStart"/>
      <w:r w:rsidRPr="00B17C4A">
        <w:rPr>
          <w:rFonts w:ascii="Times New Roman" w:hAnsi="Times New Roman" w:cs="Times New Roman"/>
          <w:sz w:val="28"/>
          <w:szCs w:val="24"/>
        </w:rPr>
        <w:t>С.97</w:t>
      </w:r>
      <w:proofErr w:type="spellEnd"/>
      <w:r w:rsidRPr="00B17C4A">
        <w:rPr>
          <w:rFonts w:ascii="Times New Roman" w:hAnsi="Times New Roman" w:cs="Times New Roman"/>
          <w:sz w:val="28"/>
          <w:szCs w:val="24"/>
        </w:rPr>
        <w:t>.</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История отечественного государства и права. </w:t>
      </w:r>
      <w:proofErr w:type="spellStart"/>
      <w:r w:rsidRPr="00B17C4A">
        <w:rPr>
          <w:rFonts w:ascii="Times New Roman" w:hAnsi="Times New Roman" w:cs="Times New Roman"/>
          <w:sz w:val="28"/>
          <w:szCs w:val="24"/>
        </w:rPr>
        <w:t>Ч.1</w:t>
      </w:r>
      <w:proofErr w:type="spellEnd"/>
      <w:r w:rsidRPr="00B17C4A">
        <w:rPr>
          <w:rFonts w:ascii="Times New Roman" w:hAnsi="Times New Roman" w:cs="Times New Roman"/>
          <w:sz w:val="28"/>
          <w:szCs w:val="24"/>
        </w:rPr>
        <w:t xml:space="preserve"> /Под ред. </w:t>
      </w:r>
      <w:proofErr w:type="spellStart"/>
      <w:r w:rsidRPr="00B17C4A">
        <w:rPr>
          <w:rFonts w:ascii="Times New Roman" w:hAnsi="Times New Roman" w:cs="Times New Roman"/>
          <w:sz w:val="28"/>
          <w:szCs w:val="24"/>
        </w:rPr>
        <w:t>Частякова</w:t>
      </w:r>
      <w:proofErr w:type="spellEnd"/>
      <w:r w:rsidRPr="00B17C4A">
        <w:rPr>
          <w:rFonts w:ascii="Times New Roman" w:hAnsi="Times New Roman" w:cs="Times New Roman"/>
          <w:sz w:val="28"/>
          <w:szCs w:val="24"/>
        </w:rPr>
        <w:t xml:space="preserve"> О. И. – М.: </w:t>
      </w:r>
      <w:proofErr w:type="spellStart"/>
      <w:r w:rsidRPr="00B17C4A">
        <w:rPr>
          <w:rFonts w:ascii="Times New Roman" w:hAnsi="Times New Roman" w:cs="Times New Roman"/>
          <w:sz w:val="28"/>
          <w:szCs w:val="24"/>
        </w:rPr>
        <w:t>Юристъ</w:t>
      </w:r>
      <w:proofErr w:type="spellEnd"/>
      <w:r w:rsidRPr="00B17C4A">
        <w:rPr>
          <w:rFonts w:ascii="Times New Roman" w:hAnsi="Times New Roman" w:cs="Times New Roman"/>
          <w:sz w:val="28"/>
          <w:szCs w:val="24"/>
        </w:rPr>
        <w:t>, 2000. С. 68</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Отечественное законодательство </w:t>
      </w:r>
      <w:proofErr w:type="spellStart"/>
      <w:r w:rsidRPr="00B17C4A">
        <w:rPr>
          <w:rFonts w:ascii="Times New Roman" w:hAnsi="Times New Roman" w:cs="Times New Roman"/>
          <w:sz w:val="28"/>
          <w:szCs w:val="24"/>
        </w:rPr>
        <w:t>XI</w:t>
      </w:r>
      <w:proofErr w:type="spellEnd"/>
      <w:r w:rsidRPr="00B17C4A">
        <w:rPr>
          <w:rFonts w:ascii="Times New Roman" w:hAnsi="Times New Roman" w:cs="Times New Roman"/>
          <w:sz w:val="28"/>
          <w:szCs w:val="24"/>
        </w:rPr>
        <w:t xml:space="preserve"> – </w:t>
      </w:r>
      <w:proofErr w:type="spellStart"/>
      <w:r w:rsidRPr="00B17C4A">
        <w:rPr>
          <w:rFonts w:ascii="Times New Roman" w:hAnsi="Times New Roman" w:cs="Times New Roman"/>
          <w:sz w:val="28"/>
          <w:szCs w:val="24"/>
        </w:rPr>
        <w:t>XX</w:t>
      </w:r>
      <w:proofErr w:type="spellEnd"/>
      <w:r w:rsidRPr="00B17C4A">
        <w:rPr>
          <w:rFonts w:ascii="Times New Roman" w:hAnsi="Times New Roman" w:cs="Times New Roman"/>
          <w:sz w:val="28"/>
          <w:szCs w:val="24"/>
        </w:rPr>
        <w:t xml:space="preserve"> веков. </w:t>
      </w:r>
      <w:proofErr w:type="spellStart"/>
      <w:r w:rsidRPr="00B17C4A">
        <w:rPr>
          <w:rFonts w:ascii="Times New Roman" w:hAnsi="Times New Roman" w:cs="Times New Roman"/>
          <w:sz w:val="28"/>
          <w:szCs w:val="24"/>
        </w:rPr>
        <w:t>Ч.1</w:t>
      </w:r>
      <w:proofErr w:type="spellEnd"/>
      <w:r w:rsidRPr="00B17C4A">
        <w:rPr>
          <w:rFonts w:ascii="Times New Roman" w:hAnsi="Times New Roman" w:cs="Times New Roman"/>
          <w:sz w:val="28"/>
          <w:szCs w:val="24"/>
        </w:rPr>
        <w:t xml:space="preserve"> /Под ред. </w:t>
      </w:r>
      <w:proofErr w:type="spellStart"/>
      <w:r w:rsidRPr="00B17C4A">
        <w:rPr>
          <w:rFonts w:ascii="Times New Roman" w:hAnsi="Times New Roman" w:cs="Times New Roman"/>
          <w:sz w:val="28"/>
          <w:szCs w:val="24"/>
        </w:rPr>
        <w:t>Частякова</w:t>
      </w:r>
      <w:proofErr w:type="spellEnd"/>
      <w:r w:rsidRPr="00B17C4A">
        <w:rPr>
          <w:rFonts w:ascii="Times New Roman" w:hAnsi="Times New Roman" w:cs="Times New Roman"/>
          <w:sz w:val="28"/>
          <w:szCs w:val="24"/>
        </w:rPr>
        <w:t xml:space="preserve"> О. И. –М.: Юрист, 1999. С. 57.</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История отечественного государства и права. </w:t>
      </w:r>
      <w:proofErr w:type="spellStart"/>
      <w:r w:rsidRPr="00B17C4A">
        <w:rPr>
          <w:rFonts w:ascii="Times New Roman" w:hAnsi="Times New Roman" w:cs="Times New Roman"/>
          <w:sz w:val="28"/>
          <w:szCs w:val="24"/>
        </w:rPr>
        <w:t>Ч.1</w:t>
      </w:r>
      <w:proofErr w:type="spellEnd"/>
      <w:r w:rsidRPr="00B17C4A">
        <w:rPr>
          <w:rFonts w:ascii="Times New Roman" w:hAnsi="Times New Roman" w:cs="Times New Roman"/>
          <w:sz w:val="28"/>
          <w:szCs w:val="24"/>
        </w:rPr>
        <w:t xml:space="preserve"> /Под ред. </w:t>
      </w:r>
      <w:proofErr w:type="spellStart"/>
      <w:r w:rsidRPr="00B17C4A">
        <w:rPr>
          <w:rFonts w:ascii="Times New Roman" w:hAnsi="Times New Roman" w:cs="Times New Roman"/>
          <w:sz w:val="28"/>
          <w:szCs w:val="24"/>
        </w:rPr>
        <w:t>Частякова</w:t>
      </w:r>
      <w:proofErr w:type="spellEnd"/>
      <w:r w:rsidRPr="00B17C4A">
        <w:rPr>
          <w:rFonts w:ascii="Times New Roman" w:hAnsi="Times New Roman" w:cs="Times New Roman"/>
          <w:sz w:val="28"/>
          <w:szCs w:val="24"/>
        </w:rPr>
        <w:t xml:space="preserve"> О. И. – М.: </w:t>
      </w:r>
      <w:proofErr w:type="spellStart"/>
      <w:r w:rsidRPr="00B17C4A">
        <w:rPr>
          <w:rFonts w:ascii="Times New Roman" w:hAnsi="Times New Roman" w:cs="Times New Roman"/>
          <w:sz w:val="28"/>
          <w:szCs w:val="24"/>
        </w:rPr>
        <w:t>Юристъ</w:t>
      </w:r>
      <w:proofErr w:type="spellEnd"/>
      <w:r w:rsidRPr="00B17C4A">
        <w:rPr>
          <w:rFonts w:ascii="Times New Roman" w:hAnsi="Times New Roman" w:cs="Times New Roman"/>
          <w:sz w:val="28"/>
          <w:szCs w:val="24"/>
        </w:rPr>
        <w:t>, 2000. С. 167.</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Постановление ВЦИК от 11.11.1922 (с </w:t>
      </w:r>
      <w:proofErr w:type="spellStart"/>
      <w:r w:rsidRPr="00B17C4A">
        <w:rPr>
          <w:rFonts w:ascii="Times New Roman" w:hAnsi="Times New Roman" w:cs="Times New Roman"/>
          <w:sz w:val="28"/>
          <w:szCs w:val="24"/>
        </w:rPr>
        <w:t>изм</w:t>
      </w:r>
      <w:proofErr w:type="spellEnd"/>
      <w:r w:rsidRPr="00B17C4A">
        <w:rPr>
          <w:rFonts w:ascii="Times New Roman" w:hAnsi="Times New Roman" w:cs="Times New Roman"/>
          <w:sz w:val="28"/>
          <w:szCs w:val="24"/>
        </w:rPr>
        <w:t xml:space="preserve">. от 02.02.1923) "О введении в действие Гражданского кодекса </w:t>
      </w:r>
      <w:proofErr w:type="spellStart"/>
      <w:r w:rsidRPr="00B17C4A">
        <w:rPr>
          <w:rFonts w:ascii="Times New Roman" w:hAnsi="Times New Roman" w:cs="Times New Roman"/>
          <w:sz w:val="28"/>
          <w:szCs w:val="24"/>
        </w:rPr>
        <w:t>Р.С.Ф.С.Р</w:t>
      </w:r>
      <w:proofErr w:type="spellEnd"/>
      <w:r w:rsidRPr="00B17C4A">
        <w:rPr>
          <w:rFonts w:ascii="Times New Roman" w:hAnsi="Times New Roman" w:cs="Times New Roman"/>
          <w:sz w:val="28"/>
          <w:szCs w:val="24"/>
        </w:rPr>
        <w:t xml:space="preserve">." (вместе с Гражданским кодексом </w:t>
      </w:r>
      <w:proofErr w:type="spellStart"/>
      <w:r w:rsidRPr="00B17C4A">
        <w:rPr>
          <w:rFonts w:ascii="Times New Roman" w:hAnsi="Times New Roman" w:cs="Times New Roman"/>
          <w:sz w:val="28"/>
          <w:szCs w:val="24"/>
        </w:rPr>
        <w:t>Р.С.Ф.С.Р</w:t>
      </w:r>
      <w:proofErr w:type="spellEnd"/>
      <w:r w:rsidRPr="00B17C4A">
        <w:rPr>
          <w:rFonts w:ascii="Times New Roman" w:hAnsi="Times New Roman" w:cs="Times New Roman"/>
          <w:sz w:val="28"/>
          <w:szCs w:val="24"/>
        </w:rPr>
        <w:t>.)</w:t>
      </w:r>
    </w:p>
    <w:p w:rsidR="00B17C4A" w:rsidRPr="00B17C4A" w:rsidRDefault="00B17C4A" w:rsidP="00B17C4A">
      <w:pPr>
        <w:pStyle w:val="a3"/>
        <w:numPr>
          <w:ilvl w:val="0"/>
          <w:numId w:val="1"/>
        </w:numPr>
        <w:jc w:val="both"/>
        <w:rPr>
          <w:rFonts w:ascii="Times New Roman" w:hAnsi="Times New Roman" w:cs="Times New Roman"/>
          <w:sz w:val="28"/>
          <w:szCs w:val="24"/>
        </w:rPr>
      </w:pPr>
      <w:r w:rsidRPr="00B17C4A">
        <w:rPr>
          <w:rFonts w:ascii="Times New Roman" w:hAnsi="Times New Roman" w:cs="Times New Roman"/>
          <w:sz w:val="28"/>
          <w:szCs w:val="24"/>
        </w:rPr>
        <w:t xml:space="preserve">Гражданский кодекс РСФСР" (утв. </w:t>
      </w:r>
      <w:proofErr w:type="spellStart"/>
      <w:proofErr w:type="gramStart"/>
      <w:r w:rsidRPr="00B17C4A">
        <w:rPr>
          <w:rFonts w:ascii="Times New Roman" w:hAnsi="Times New Roman" w:cs="Times New Roman"/>
          <w:sz w:val="28"/>
          <w:szCs w:val="24"/>
        </w:rPr>
        <w:t>ВС</w:t>
      </w:r>
      <w:proofErr w:type="spellEnd"/>
      <w:proofErr w:type="gramEnd"/>
      <w:r w:rsidRPr="00B17C4A">
        <w:rPr>
          <w:rFonts w:ascii="Times New Roman" w:hAnsi="Times New Roman" w:cs="Times New Roman"/>
          <w:sz w:val="28"/>
          <w:szCs w:val="24"/>
        </w:rPr>
        <w:t xml:space="preserve"> РСФСР 11.06.1964) (ред. от 26.11.2001)</w:t>
      </w:r>
    </w:p>
    <w:p w:rsidR="00B17C4A" w:rsidRPr="00B17C4A" w:rsidRDefault="00B17C4A" w:rsidP="00B17C4A">
      <w:pPr>
        <w:pStyle w:val="a3"/>
        <w:numPr>
          <w:ilvl w:val="0"/>
          <w:numId w:val="1"/>
        </w:numPr>
        <w:jc w:val="both"/>
        <w:rPr>
          <w:rFonts w:ascii="Times New Roman" w:hAnsi="Times New Roman" w:cs="Times New Roman"/>
          <w:sz w:val="28"/>
          <w:szCs w:val="24"/>
        </w:rPr>
      </w:pPr>
      <w:proofErr w:type="spellStart"/>
      <w:r w:rsidRPr="00B17C4A">
        <w:rPr>
          <w:rFonts w:ascii="Times New Roman" w:hAnsi="Times New Roman" w:cs="Times New Roman"/>
          <w:sz w:val="28"/>
          <w:szCs w:val="24"/>
        </w:rPr>
        <w:t>Шершеневич</w:t>
      </w:r>
      <w:proofErr w:type="spellEnd"/>
      <w:r w:rsidRPr="00B17C4A">
        <w:rPr>
          <w:rFonts w:ascii="Times New Roman" w:hAnsi="Times New Roman" w:cs="Times New Roman"/>
          <w:sz w:val="28"/>
          <w:szCs w:val="24"/>
        </w:rPr>
        <w:t xml:space="preserve"> Г. Ф. Наука гражданского права в России. Казань, 1893. С. 238.</w:t>
      </w:r>
    </w:p>
    <w:p w:rsidR="00B17C4A" w:rsidRDefault="00B17C4A" w:rsidP="00B17C4A">
      <w:pPr>
        <w:pStyle w:val="1"/>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rsidR="00B17C4A" w:rsidRDefault="00B17C4A"/>
    <w:sectPr w:rsidR="00B17C4A" w:rsidSect="00B11B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8E8" w:rsidRDefault="008808E8" w:rsidP="00B17C4A">
      <w:pPr>
        <w:spacing w:after="0" w:line="240" w:lineRule="auto"/>
      </w:pPr>
      <w:r>
        <w:separator/>
      </w:r>
    </w:p>
  </w:endnote>
  <w:endnote w:type="continuationSeparator" w:id="0">
    <w:p w:rsidR="008808E8" w:rsidRDefault="008808E8" w:rsidP="00B17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8E8" w:rsidRDefault="008808E8" w:rsidP="00B17C4A">
      <w:pPr>
        <w:spacing w:after="0" w:line="240" w:lineRule="auto"/>
      </w:pPr>
      <w:r>
        <w:separator/>
      </w:r>
    </w:p>
  </w:footnote>
  <w:footnote w:type="continuationSeparator" w:id="0">
    <w:p w:rsidR="008808E8" w:rsidRDefault="008808E8" w:rsidP="00B17C4A">
      <w:pPr>
        <w:spacing w:after="0" w:line="240" w:lineRule="auto"/>
      </w:pPr>
      <w:r>
        <w:continuationSeparator/>
      </w:r>
    </w:p>
  </w:footnote>
  <w:footnote w:id="1">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w:t>
      </w:r>
      <w:proofErr w:type="gramStart"/>
      <w:r w:rsidRPr="00941F9B">
        <w:rPr>
          <w:rFonts w:ascii="Times New Roman" w:hAnsi="Times New Roman" w:cs="Times New Roman"/>
          <w:sz w:val="24"/>
          <w:szCs w:val="24"/>
        </w:rPr>
        <w:t>Долинская</w:t>
      </w:r>
      <w:proofErr w:type="gramEnd"/>
      <w:r w:rsidRPr="00941F9B">
        <w:rPr>
          <w:rFonts w:ascii="Times New Roman" w:hAnsi="Times New Roman" w:cs="Times New Roman"/>
          <w:sz w:val="24"/>
          <w:szCs w:val="24"/>
        </w:rPr>
        <w:t xml:space="preserve"> В. В. Гражданское право. Основные положения. Учебное пособие. М.: Проспект, 2017. С. 112.</w:t>
      </w:r>
    </w:p>
  </w:footnote>
  <w:footnote w:id="2">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w:t>
      </w:r>
      <w:proofErr w:type="spellStart"/>
      <w:r w:rsidRPr="00941F9B">
        <w:rPr>
          <w:rFonts w:ascii="Times New Roman" w:hAnsi="Times New Roman" w:cs="Times New Roman"/>
          <w:sz w:val="24"/>
          <w:szCs w:val="24"/>
        </w:rPr>
        <w:t>Тарановский</w:t>
      </w:r>
      <w:proofErr w:type="spellEnd"/>
      <w:r w:rsidRPr="00941F9B">
        <w:rPr>
          <w:rFonts w:ascii="Times New Roman" w:hAnsi="Times New Roman" w:cs="Times New Roman"/>
          <w:sz w:val="24"/>
          <w:szCs w:val="24"/>
        </w:rPr>
        <w:t xml:space="preserve"> В. Ф. Учебник энциклопедии права. М., 1917. С. 180.</w:t>
      </w:r>
    </w:p>
  </w:footnote>
  <w:footnote w:id="3">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Александров Н. Г. К вопросу о роли договора в правовом регулировании общественных отношений // Ученые записи </w:t>
      </w:r>
      <w:proofErr w:type="spellStart"/>
      <w:r w:rsidRPr="00941F9B">
        <w:rPr>
          <w:rFonts w:ascii="Times New Roman" w:hAnsi="Times New Roman" w:cs="Times New Roman"/>
          <w:sz w:val="24"/>
          <w:szCs w:val="24"/>
        </w:rPr>
        <w:t>ВИЮМ</w:t>
      </w:r>
      <w:proofErr w:type="spellEnd"/>
      <w:r w:rsidRPr="00941F9B">
        <w:rPr>
          <w:rFonts w:ascii="Times New Roman" w:hAnsi="Times New Roman" w:cs="Times New Roman"/>
          <w:sz w:val="24"/>
          <w:szCs w:val="24"/>
        </w:rPr>
        <w:t xml:space="preserve">. М., 1947. С. 69—70. </w:t>
      </w:r>
    </w:p>
  </w:footnote>
  <w:footnote w:id="4">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Муромцев A. C. О консерватизме римской юриспруденции. М., 1875. С. 182.</w:t>
      </w:r>
    </w:p>
  </w:footnote>
  <w:footnote w:id="5">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Щапов Я. Н. Римское право на Руси до </w:t>
      </w:r>
      <w:proofErr w:type="spellStart"/>
      <w:r w:rsidRPr="00941F9B">
        <w:rPr>
          <w:rFonts w:ascii="Times New Roman" w:hAnsi="Times New Roman" w:cs="Times New Roman"/>
          <w:sz w:val="24"/>
          <w:szCs w:val="24"/>
        </w:rPr>
        <w:t>XIV</w:t>
      </w:r>
      <w:proofErr w:type="spellEnd"/>
      <w:r w:rsidRPr="00941F9B">
        <w:rPr>
          <w:rFonts w:ascii="Times New Roman" w:hAnsi="Times New Roman" w:cs="Times New Roman"/>
          <w:sz w:val="24"/>
          <w:szCs w:val="24"/>
        </w:rPr>
        <w:t xml:space="preserve"> в. М., 1987. С. 67.</w:t>
      </w:r>
    </w:p>
  </w:footnote>
  <w:footnote w:id="6">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w:t>
      </w:r>
      <w:proofErr w:type="spellStart"/>
      <w:r w:rsidRPr="00941F9B">
        <w:rPr>
          <w:rFonts w:ascii="Times New Roman" w:hAnsi="Times New Roman" w:cs="Times New Roman"/>
          <w:sz w:val="24"/>
          <w:szCs w:val="24"/>
        </w:rPr>
        <w:t>Велесова</w:t>
      </w:r>
      <w:proofErr w:type="spellEnd"/>
      <w:r w:rsidRPr="00941F9B">
        <w:rPr>
          <w:rFonts w:ascii="Times New Roman" w:hAnsi="Times New Roman" w:cs="Times New Roman"/>
          <w:sz w:val="24"/>
          <w:szCs w:val="24"/>
        </w:rPr>
        <w:t xml:space="preserve"> книга. Перевод и комментарий А. И. </w:t>
      </w:r>
      <w:proofErr w:type="spellStart"/>
      <w:r w:rsidRPr="00941F9B">
        <w:rPr>
          <w:rFonts w:ascii="Times New Roman" w:hAnsi="Times New Roman" w:cs="Times New Roman"/>
          <w:sz w:val="24"/>
          <w:szCs w:val="24"/>
        </w:rPr>
        <w:t>Асова</w:t>
      </w:r>
      <w:proofErr w:type="spellEnd"/>
      <w:r w:rsidRPr="00941F9B">
        <w:rPr>
          <w:rFonts w:ascii="Times New Roman" w:hAnsi="Times New Roman" w:cs="Times New Roman"/>
          <w:sz w:val="24"/>
          <w:szCs w:val="24"/>
        </w:rPr>
        <w:t>. – М.: Менеджер, 1995. С. 115.</w:t>
      </w:r>
    </w:p>
  </w:footnote>
  <w:footnote w:id="7">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Карамзин Н. М. История государства Российского. </w:t>
      </w:r>
      <w:proofErr w:type="spellStart"/>
      <w:r w:rsidRPr="00941F9B">
        <w:rPr>
          <w:rFonts w:ascii="Times New Roman" w:hAnsi="Times New Roman" w:cs="Times New Roman"/>
          <w:sz w:val="24"/>
          <w:szCs w:val="24"/>
        </w:rPr>
        <w:t>Т.1,2</w:t>
      </w:r>
      <w:proofErr w:type="spellEnd"/>
      <w:r w:rsidRPr="00941F9B">
        <w:rPr>
          <w:rFonts w:ascii="Times New Roman" w:hAnsi="Times New Roman" w:cs="Times New Roman"/>
          <w:sz w:val="24"/>
          <w:szCs w:val="24"/>
        </w:rPr>
        <w:t xml:space="preserve">: Древняя Русь, Киевская Русь. – М.: Слог, 1994. </w:t>
      </w:r>
      <w:proofErr w:type="spellStart"/>
      <w:r w:rsidRPr="00941F9B">
        <w:rPr>
          <w:rFonts w:ascii="Times New Roman" w:hAnsi="Times New Roman" w:cs="Times New Roman"/>
          <w:sz w:val="24"/>
          <w:szCs w:val="24"/>
        </w:rPr>
        <w:t>С.97</w:t>
      </w:r>
      <w:proofErr w:type="spellEnd"/>
      <w:r w:rsidRPr="00941F9B">
        <w:rPr>
          <w:rFonts w:ascii="Times New Roman" w:hAnsi="Times New Roman" w:cs="Times New Roman"/>
          <w:sz w:val="24"/>
          <w:szCs w:val="24"/>
        </w:rPr>
        <w:t>.</w:t>
      </w:r>
    </w:p>
  </w:footnote>
  <w:footnote w:id="8">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История отечественного государства и права. </w:t>
      </w:r>
      <w:proofErr w:type="spellStart"/>
      <w:r w:rsidRPr="00941F9B">
        <w:rPr>
          <w:rFonts w:ascii="Times New Roman" w:hAnsi="Times New Roman" w:cs="Times New Roman"/>
          <w:sz w:val="24"/>
          <w:szCs w:val="24"/>
        </w:rPr>
        <w:t>Ч.1</w:t>
      </w:r>
      <w:proofErr w:type="spellEnd"/>
      <w:r w:rsidRPr="00941F9B">
        <w:rPr>
          <w:rFonts w:ascii="Times New Roman" w:hAnsi="Times New Roman" w:cs="Times New Roman"/>
          <w:sz w:val="24"/>
          <w:szCs w:val="24"/>
        </w:rPr>
        <w:t xml:space="preserve"> /Под ред. </w:t>
      </w:r>
      <w:proofErr w:type="spellStart"/>
      <w:r w:rsidRPr="00941F9B">
        <w:rPr>
          <w:rFonts w:ascii="Times New Roman" w:hAnsi="Times New Roman" w:cs="Times New Roman"/>
          <w:sz w:val="24"/>
          <w:szCs w:val="24"/>
        </w:rPr>
        <w:t>Частякова</w:t>
      </w:r>
      <w:proofErr w:type="spellEnd"/>
      <w:r w:rsidRPr="00941F9B">
        <w:rPr>
          <w:rFonts w:ascii="Times New Roman" w:hAnsi="Times New Roman" w:cs="Times New Roman"/>
          <w:sz w:val="24"/>
          <w:szCs w:val="24"/>
        </w:rPr>
        <w:t xml:space="preserve"> О. И. – М.: </w:t>
      </w:r>
      <w:proofErr w:type="spellStart"/>
      <w:r w:rsidRPr="00941F9B">
        <w:rPr>
          <w:rFonts w:ascii="Times New Roman" w:hAnsi="Times New Roman" w:cs="Times New Roman"/>
          <w:sz w:val="24"/>
          <w:szCs w:val="24"/>
        </w:rPr>
        <w:t>Юристъ</w:t>
      </w:r>
      <w:proofErr w:type="spellEnd"/>
      <w:r w:rsidRPr="00941F9B">
        <w:rPr>
          <w:rFonts w:ascii="Times New Roman" w:hAnsi="Times New Roman" w:cs="Times New Roman"/>
          <w:sz w:val="24"/>
          <w:szCs w:val="24"/>
        </w:rPr>
        <w:t>, 2000. С. 68</w:t>
      </w:r>
    </w:p>
  </w:footnote>
  <w:footnote w:id="9">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Отечественное законодательство </w:t>
      </w:r>
      <w:proofErr w:type="spellStart"/>
      <w:r w:rsidRPr="00941F9B">
        <w:rPr>
          <w:rFonts w:ascii="Times New Roman" w:hAnsi="Times New Roman" w:cs="Times New Roman"/>
          <w:sz w:val="24"/>
          <w:szCs w:val="24"/>
        </w:rPr>
        <w:t>XI</w:t>
      </w:r>
      <w:proofErr w:type="spellEnd"/>
      <w:r w:rsidRPr="00941F9B">
        <w:rPr>
          <w:rFonts w:ascii="Times New Roman" w:hAnsi="Times New Roman" w:cs="Times New Roman"/>
          <w:sz w:val="24"/>
          <w:szCs w:val="24"/>
        </w:rPr>
        <w:t xml:space="preserve"> – </w:t>
      </w:r>
      <w:proofErr w:type="spellStart"/>
      <w:r w:rsidRPr="00941F9B">
        <w:rPr>
          <w:rFonts w:ascii="Times New Roman" w:hAnsi="Times New Roman" w:cs="Times New Roman"/>
          <w:sz w:val="24"/>
          <w:szCs w:val="24"/>
        </w:rPr>
        <w:t>XX</w:t>
      </w:r>
      <w:proofErr w:type="spellEnd"/>
      <w:r w:rsidRPr="00941F9B">
        <w:rPr>
          <w:rFonts w:ascii="Times New Roman" w:hAnsi="Times New Roman" w:cs="Times New Roman"/>
          <w:sz w:val="24"/>
          <w:szCs w:val="24"/>
        </w:rPr>
        <w:t xml:space="preserve"> веков. </w:t>
      </w:r>
      <w:proofErr w:type="spellStart"/>
      <w:r w:rsidRPr="00941F9B">
        <w:rPr>
          <w:rFonts w:ascii="Times New Roman" w:hAnsi="Times New Roman" w:cs="Times New Roman"/>
          <w:sz w:val="24"/>
          <w:szCs w:val="24"/>
        </w:rPr>
        <w:t>Ч.1</w:t>
      </w:r>
      <w:proofErr w:type="spellEnd"/>
      <w:r w:rsidRPr="00941F9B">
        <w:rPr>
          <w:rFonts w:ascii="Times New Roman" w:hAnsi="Times New Roman" w:cs="Times New Roman"/>
          <w:sz w:val="24"/>
          <w:szCs w:val="24"/>
        </w:rPr>
        <w:t xml:space="preserve"> /Под ред. </w:t>
      </w:r>
      <w:proofErr w:type="spellStart"/>
      <w:r w:rsidRPr="00941F9B">
        <w:rPr>
          <w:rFonts w:ascii="Times New Roman" w:hAnsi="Times New Roman" w:cs="Times New Roman"/>
          <w:sz w:val="24"/>
          <w:szCs w:val="24"/>
        </w:rPr>
        <w:t>Частякова</w:t>
      </w:r>
      <w:proofErr w:type="spellEnd"/>
      <w:r w:rsidRPr="00941F9B">
        <w:rPr>
          <w:rFonts w:ascii="Times New Roman" w:hAnsi="Times New Roman" w:cs="Times New Roman"/>
          <w:sz w:val="24"/>
          <w:szCs w:val="24"/>
        </w:rPr>
        <w:t xml:space="preserve"> О. И. –М.: Юрист, 1999. С. 57.</w:t>
      </w:r>
    </w:p>
  </w:footnote>
  <w:footnote w:id="10">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История отечественного государства и права. </w:t>
      </w:r>
      <w:proofErr w:type="spellStart"/>
      <w:r w:rsidRPr="00941F9B">
        <w:rPr>
          <w:rFonts w:ascii="Times New Roman" w:hAnsi="Times New Roman" w:cs="Times New Roman"/>
          <w:sz w:val="24"/>
          <w:szCs w:val="24"/>
        </w:rPr>
        <w:t>Ч.1</w:t>
      </w:r>
      <w:proofErr w:type="spellEnd"/>
      <w:r w:rsidRPr="00941F9B">
        <w:rPr>
          <w:rFonts w:ascii="Times New Roman" w:hAnsi="Times New Roman" w:cs="Times New Roman"/>
          <w:sz w:val="24"/>
          <w:szCs w:val="24"/>
        </w:rPr>
        <w:t xml:space="preserve"> /Под ред. </w:t>
      </w:r>
      <w:proofErr w:type="spellStart"/>
      <w:r w:rsidRPr="00941F9B">
        <w:rPr>
          <w:rFonts w:ascii="Times New Roman" w:hAnsi="Times New Roman" w:cs="Times New Roman"/>
          <w:sz w:val="24"/>
          <w:szCs w:val="24"/>
        </w:rPr>
        <w:t>Частякова</w:t>
      </w:r>
      <w:proofErr w:type="spellEnd"/>
      <w:r w:rsidRPr="00941F9B">
        <w:rPr>
          <w:rFonts w:ascii="Times New Roman" w:hAnsi="Times New Roman" w:cs="Times New Roman"/>
          <w:sz w:val="24"/>
          <w:szCs w:val="24"/>
        </w:rPr>
        <w:t xml:space="preserve"> О. И. – М.: </w:t>
      </w:r>
      <w:proofErr w:type="spellStart"/>
      <w:r w:rsidRPr="00941F9B">
        <w:rPr>
          <w:rFonts w:ascii="Times New Roman" w:hAnsi="Times New Roman" w:cs="Times New Roman"/>
          <w:sz w:val="24"/>
          <w:szCs w:val="24"/>
        </w:rPr>
        <w:t>Юристъ</w:t>
      </w:r>
      <w:proofErr w:type="spellEnd"/>
      <w:r w:rsidRPr="00941F9B">
        <w:rPr>
          <w:rFonts w:ascii="Times New Roman" w:hAnsi="Times New Roman" w:cs="Times New Roman"/>
          <w:sz w:val="24"/>
          <w:szCs w:val="24"/>
        </w:rPr>
        <w:t>, 2000. С. 167.</w:t>
      </w:r>
    </w:p>
  </w:footnote>
  <w:footnote w:id="11">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Постановление ВЦИК от 11.11.1922 (с </w:t>
      </w:r>
      <w:proofErr w:type="spellStart"/>
      <w:r w:rsidRPr="00941F9B">
        <w:rPr>
          <w:rFonts w:ascii="Times New Roman" w:hAnsi="Times New Roman" w:cs="Times New Roman"/>
          <w:sz w:val="24"/>
          <w:szCs w:val="24"/>
        </w:rPr>
        <w:t>изм</w:t>
      </w:r>
      <w:proofErr w:type="spellEnd"/>
      <w:r w:rsidRPr="00941F9B">
        <w:rPr>
          <w:rFonts w:ascii="Times New Roman" w:hAnsi="Times New Roman" w:cs="Times New Roman"/>
          <w:sz w:val="24"/>
          <w:szCs w:val="24"/>
        </w:rPr>
        <w:t xml:space="preserve">. от 02.02.1923) "О введении в действие Гражданского кодекса </w:t>
      </w:r>
      <w:proofErr w:type="spellStart"/>
      <w:r w:rsidRPr="00941F9B">
        <w:rPr>
          <w:rFonts w:ascii="Times New Roman" w:hAnsi="Times New Roman" w:cs="Times New Roman"/>
          <w:sz w:val="24"/>
          <w:szCs w:val="24"/>
        </w:rPr>
        <w:t>Р.С.Ф.С.Р</w:t>
      </w:r>
      <w:proofErr w:type="spellEnd"/>
      <w:r w:rsidRPr="00941F9B">
        <w:rPr>
          <w:rFonts w:ascii="Times New Roman" w:hAnsi="Times New Roman" w:cs="Times New Roman"/>
          <w:sz w:val="24"/>
          <w:szCs w:val="24"/>
        </w:rPr>
        <w:t xml:space="preserve">." (вместе с Гражданским кодексом </w:t>
      </w:r>
      <w:proofErr w:type="spellStart"/>
      <w:r w:rsidRPr="00941F9B">
        <w:rPr>
          <w:rFonts w:ascii="Times New Roman" w:hAnsi="Times New Roman" w:cs="Times New Roman"/>
          <w:sz w:val="24"/>
          <w:szCs w:val="24"/>
        </w:rPr>
        <w:t>Р.С.Ф.С.Р</w:t>
      </w:r>
      <w:proofErr w:type="spellEnd"/>
      <w:r w:rsidRPr="00941F9B">
        <w:rPr>
          <w:rFonts w:ascii="Times New Roman" w:hAnsi="Times New Roman" w:cs="Times New Roman"/>
          <w:sz w:val="24"/>
          <w:szCs w:val="24"/>
        </w:rPr>
        <w:t>.)</w:t>
      </w:r>
    </w:p>
  </w:footnote>
  <w:footnote w:id="12">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Гражданский кодекс РСФСР" (утв. </w:t>
      </w:r>
      <w:proofErr w:type="spellStart"/>
      <w:proofErr w:type="gramStart"/>
      <w:r w:rsidRPr="00941F9B">
        <w:rPr>
          <w:rFonts w:ascii="Times New Roman" w:hAnsi="Times New Roman" w:cs="Times New Roman"/>
          <w:sz w:val="24"/>
          <w:szCs w:val="24"/>
        </w:rPr>
        <w:t>ВС</w:t>
      </w:r>
      <w:proofErr w:type="spellEnd"/>
      <w:proofErr w:type="gramEnd"/>
      <w:r w:rsidRPr="00941F9B">
        <w:rPr>
          <w:rFonts w:ascii="Times New Roman" w:hAnsi="Times New Roman" w:cs="Times New Roman"/>
          <w:sz w:val="24"/>
          <w:szCs w:val="24"/>
        </w:rPr>
        <w:t xml:space="preserve"> РСФСР 11.06.1964) (ред. от 26.11.2001)</w:t>
      </w:r>
    </w:p>
  </w:footnote>
  <w:footnote w:id="13">
    <w:p w:rsidR="00B17C4A" w:rsidRPr="00941F9B" w:rsidRDefault="00B17C4A" w:rsidP="00B17C4A">
      <w:pPr>
        <w:pStyle w:val="a3"/>
        <w:ind w:firstLine="709"/>
        <w:jc w:val="both"/>
        <w:rPr>
          <w:rFonts w:ascii="Times New Roman" w:hAnsi="Times New Roman" w:cs="Times New Roman"/>
          <w:sz w:val="24"/>
          <w:szCs w:val="24"/>
        </w:rPr>
      </w:pPr>
      <w:r w:rsidRPr="00941F9B">
        <w:rPr>
          <w:rFonts w:ascii="Times New Roman" w:hAnsi="Times New Roman" w:cs="Times New Roman"/>
          <w:sz w:val="24"/>
          <w:szCs w:val="24"/>
          <w:vertAlign w:val="superscript"/>
        </w:rPr>
        <w:footnoteRef/>
      </w:r>
      <w:r w:rsidRPr="00941F9B">
        <w:rPr>
          <w:rFonts w:ascii="Times New Roman" w:hAnsi="Times New Roman" w:cs="Times New Roman"/>
          <w:sz w:val="24"/>
          <w:szCs w:val="24"/>
        </w:rPr>
        <w:t xml:space="preserve"> </w:t>
      </w:r>
      <w:proofErr w:type="spellStart"/>
      <w:r w:rsidRPr="00941F9B">
        <w:rPr>
          <w:rFonts w:ascii="Times New Roman" w:hAnsi="Times New Roman" w:cs="Times New Roman"/>
          <w:sz w:val="24"/>
          <w:szCs w:val="24"/>
        </w:rPr>
        <w:t>Шершеневич</w:t>
      </w:r>
      <w:proofErr w:type="spellEnd"/>
      <w:r w:rsidRPr="00941F9B">
        <w:rPr>
          <w:rFonts w:ascii="Times New Roman" w:hAnsi="Times New Roman" w:cs="Times New Roman"/>
          <w:sz w:val="24"/>
          <w:szCs w:val="24"/>
        </w:rPr>
        <w:t xml:space="preserve"> Г. Ф. Наука гражданского права в России. Казань, 1893. С. 238.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541E"/>
    <w:multiLevelType w:val="hybridMultilevel"/>
    <w:tmpl w:val="9676BC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E6299E"/>
    <w:rsid w:val="008808E8"/>
    <w:rsid w:val="00B11BB4"/>
    <w:rsid w:val="00B17C4A"/>
    <w:rsid w:val="00E62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17C4A"/>
    <w:rPr>
      <w:rFonts w:ascii="Calibri" w:eastAsia="Calibri" w:hAnsi="Calibri" w:cs="Calibri"/>
      <w:lang w:eastAsia="ru-RU"/>
    </w:rPr>
  </w:style>
  <w:style w:type="paragraph" w:styleId="a3">
    <w:name w:val="No Spacing"/>
    <w:uiPriority w:val="1"/>
    <w:qFormat/>
    <w:rsid w:val="00B17C4A"/>
    <w:pPr>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2025-07-04T22:16:00Z</dcterms:created>
  <dcterms:modified xsi:type="dcterms:W3CDTF">2025-07-04T22:22:00Z</dcterms:modified>
</cp:coreProperties>
</file>