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FC38" w14:textId="7255C6E2" w:rsidR="00694A77" w:rsidRDefault="006E6053" w:rsidP="00694A77">
      <w:pPr>
        <w:pStyle w:val="3"/>
        <w:spacing w:line="240" w:lineRule="auto"/>
        <w:ind w:firstLine="0"/>
        <w:jc w:val="center"/>
        <w:rPr>
          <w:sz w:val="24"/>
        </w:rPr>
      </w:pPr>
      <w:r w:rsidRPr="00694A77">
        <w:rPr>
          <w:sz w:val="24"/>
        </w:rPr>
        <w:t>М</w:t>
      </w:r>
      <w:r w:rsidR="00694A77" w:rsidRPr="00694A77">
        <w:rPr>
          <w:sz w:val="24"/>
        </w:rPr>
        <w:t>К</w:t>
      </w:r>
      <w:r w:rsidRPr="00694A77">
        <w:rPr>
          <w:sz w:val="24"/>
        </w:rPr>
        <w:t xml:space="preserve">ОУ «СОШ №10» </w:t>
      </w:r>
      <w:proofErr w:type="spellStart"/>
      <w:r w:rsidRPr="00694A77">
        <w:rPr>
          <w:sz w:val="24"/>
        </w:rPr>
        <w:t>с.Новопокровка</w:t>
      </w:r>
      <w:proofErr w:type="spellEnd"/>
      <w:r w:rsidRPr="00694A77">
        <w:rPr>
          <w:sz w:val="24"/>
        </w:rPr>
        <w:t xml:space="preserve"> Красноармейского муниципального </w:t>
      </w:r>
      <w:r w:rsidR="00694A77">
        <w:rPr>
          <w:sz w:val="24"/>
        </w:rPr>
        <w:t>округа</w:t>
      </w:r>
    </w:p>
    <w:p w14:paraId="68B2A802" w14:textId="416BCBBD" w:rsidR="00C6204B" w:rsidRPr="00694A77" w:rsidRDefault="006E6053" w:rsidP="00694A77">
      <w:pPr>
        <w:pStyle w:val="3"/>
        <w:spacing w:line="240" w:lineRule="auto"/>
        <w:ind w:firstLine="0"/>
        <w:jc w:val="center"/>
        <w:rPr>
          <w:bCs/>
          <w:sz w:val="24"/>
        </w:rPr>
      </w:pPr>
      <w:r w:rsidRPr="00694A77">
        <w:rPr>
          <w:sz w:val="24"/>
        </w:rPr>
        <w:t>Приморского края</w:t>
      </w:r>
    </w:p>
    <w:p w14:paraId="28E441E6" w14:textId="77777777" w:rsidR="00C6204B" w:rsidRPr="00694A77" w:rsidRDefault="00C6204B" w:rsidP="00694A77">
      <w:pPr>
        <w:pStyle w:val="3"/>
        <w:spacing w:line="240" w:lineRule="auto"/>
        <w:jc w:val="center"/>
        <w:rPr>
          <w:b/>
          <w:bCs/>
          <w:sz w:val="24"/>
        </w:rPr>
      </w:pPr>
    </w:p>
    <w:p w14:paraId="57C0EC72" w14:textId="77777777" w:rsidR="00C6204B" w:rsidRPr="00694A77" w:rsidRDefault="00C6204B" w:rsidP="00C6204B">
      <w:pPr>
        <w:pStyle w:val="3"/>
        <w:spacing w:line="240" w:lineRule="auto"/>
        <w:jc w:val="center"/>
        <w:rPr>
          <w:b/>
          <w:bCs/>
          <w:sz w:val="24"/>
        </w:rPr>
      </w:pPr>
    </w:p>
    <w:p w14:paraId="1F3BADBA" w14:textId="77777777" w:rsidR="00C6204B" w:rsidRDefault="00C6204B" w:rsidP="00C6204B">
      <w:pPr>
        <w:pStyle w:val="3"/>
        <w:spacing w:line="240" w:lineRule="auto"/>
        <w:jc w:val="center"/>
        <w:rPr>
          <w:b/>
          <w:bCs/>
          <w:sz w:val="32"/>
        </w:rPr>
      </w:pPr>
    </w:p>
    <w:p w14:paraId="4F848A04" w14:textId="77777777" w:rsidR="00C6204B" w:rsidRDefault="00C6204B" w:rsidP="00C6204B">
      <w:pPr>
        <w:pStyle w:val="3"/>
        <w:spacing w:line="240" w:lineRule="auto"/>
        <w:jc w:val="center"/>
        <w:rPr>
          <w:b/>
          <w:bCs/>
          <w:sz w:val="32"/>
        </w:rPr>
      </w:pPr>
    </w:p>
    <w:p w14:paraId="2AAFA64D" w14:textId="77777777" w:rsidR="00C6204B" w:rsidRDefault="00C6204B" w:rsidP="00C6204B">
      <w:pPr>
        <w:pStyle w:val="3"/>
        <w:spacing w:line="240" w:lineRule="auto"/>
        <w:jc w:val="center"/>
        <w:rPr>
          <w:b/>
          <w:bCs/>
          <w:sz w:val="32"/>
        </w:rPr>
      </w:pPr>
    </w:p>
    <w:p w14:paraId="2F8BB290" w14:textId="77777777" w:rsidR="00C6204B" w:rsidRDefault="00C6204B" w:rsidP="00C6204B">
      <w:pPr>
        <w:pStyle w:val="3"/>
        <w:spacing w:line="240" w:lineRule="auto"/>
        <w:jc w:val="center"/>
        <w:rPr>
          <w:b/>
          <w:bCs/>
          <w:sz w:val="32"/>
        </w:rPr>
      </w:pPr>
    </w:p>
    <w:p w14:paraId="7AFF179C" w14:textId="77777777" w:rsidR="00694A77" w:rsidRDefault="00C6204B" w:rsidP="00C6204B">
      <w:pPr>
        <w:pStyle w:val="3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           </w:t>
      </w:r>
    </w:p>
    <w:p w14:paraId="6E959EC6" w14:textId="77777777" w:rsidR="00694A77" w:rsidRDefault="00694A77" w:rsidP="00C6204B">
      <w:pPr>
        <w:pStyle w:val="3"/>
        <w:spacing w:line="240" w:lineRule="auto"/>
        <w:rPr>
          <w:b/>
          <w:bCs/>
          <w:sz w:val="32"/>
        </w:rPr>
      </w:pPr>
    </w:p>
    <w:p w14:paraId="1D4E08F2" w14:textId="7CF91174" w:rsidR="00C6204B" w:rsidRDefault="00C6204B" w:rsidP="00694A77">
      <w:pPr>
        <w:pStyle w:val="3"/>
        <w:spacing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ИССЛЕДОВАТЕЛЬСКАЯ РАБОТА</w:t>
      </w:r>
    </w:p>
    <w:p w14:paraId="55B9DC18" w14:textId="77777777" w:rsidR="00C6204B" w:rsidRDefault="00C6204B" w:rsidP="00C6204B">
      <w:pPr>
        <w:pStyle w:val="3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            </w:t>
      </w:r>
    </w:p>
    <w:p w14:paraId="563D56B0" w14:textId="77777777" w:rsidR="00C6204B" w:rsidRDefault="00C6204B" w:rsidP="00C6204B">
      <w:pPr>
        <w:pStyle w:val="3"/>
        <w:spacing w:line="240" w:lineRule="auto"/>
        <w:rPr>
          <w:b/>
          <w:bCs/>
          <w:sz w:val="32"/>
        </w:rPr>
      </w:pPr>
    </w:p>
    <w:p w14:paraId="0A339334" w14:textId="77777777" w:rsidR="004A2F84" w:rsidRDefault="004A2F84" w:rsidP="004A2F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2F84">
        <w:rPr>
          <w:rFonts w:ascii="Times New Roman" w:hAnsi="Times New Roman" w:cs="Times New Roman"/>
          <w:b/>
          <w:sz w:val="40"/>
          <w:szCs w:val="40"/>
        </w:rPr>
        <w:t xml:space="preserve">"Мое здоровье" </w:t>
      </w:r>
    </w:p>
    <w:p w14:paraId="77A2EFA1" w14:textId="77777777" w:rsidR="004A2F84" w:rsidRPr="004A2F84" w:rsidRDefault="004A2F84" w:rsidP="004A2F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2F84">
        <w:rPr>
          <w:rFonts w:ascii="Times New Roman" w:hAnsi="Times New Roman" w:cs="Times New Roman"/>
          <w:b/>
          <w:sz w:val="40"/>
          <w:szCs w:val="40"/>
        </w:rPr>
        <w:t>на тему "Сколько весит здоровье ученика?"</w:t>
      </w:r>
    </w:p>
    <w:p w14:paraId="40CFE71A" w14:textId="77777777" w:rsidR="00C6204B" w:rsidRDefault="00C6204B" w:rsidP="00C6204B">
      <w:pPr>
        <w:pStyle w:val="3"/>
        <w:spacing w:line="240" w:lineRule="auto"/>
        <w:jc w:val="center"/>
        <w:rPr>
          <w:rFonts w:ascii="Arial" w:hAnsi="Arial" w:cs="Arial"/>
          <w:b/>
          <w:bCs/>
          <w:sz w:val="40"/>
        </w:rPr>
      </w:pPr>
    </w:p>
    <w:p w14:paraId="02E1B4C7" w14:textId="77777777" w:rsidR="00C6204B" w:rsidRDefault="00C6204B" w:rsidP="00C6204B">
      <w:pPr>
        <w:pStyle w:val="3"/>
        <w:spacing w:line="240" w:lineRule="auto"/>
        <w:jc w:val="center"/>
        <w:rPr>
          <w:rFonts w:ascii="Arial" w:hAnsi="Arial" w:cs="Arial"/>
          <w:b/>
          <w:bCs/>
          <w:sz w:val="40"/>
        </w:rPr>
      </w:pPr>
    </w:p>
    <w:p w14:paraId="27E0F216" w14:textId="77777777" w:rsidR="00C6204B" w:rsidRDefault="00C6204B" w:rsidP="00C6204B">
      <w:pPr>
        <w:pStyle w:val="3"/>
        <w:spacing w:line="240" w:lineRule="auto"/>
        <w:jc w:val="center"/>
        <w:rPr>
          <w:rFonts w:ascii="Arial" w:hAnsi="Arial" w:cs="Arial"/>
          <w:b/>
          <w:bCs/>
          <w:sz w:val="40"/>
        </w:rPr>
      </w:pPr>
    </w:p>
    <w:p w14:paraId="7BB40DE2" w14:textId="77777777" w:rsidR="00C6204B" w:rsidRDefault="00C6204B" w:rsidP="00C6204B">
      <w:pPr>
        <w:pStyle w:val="3"/>
        <w:spacing w:line="240" w:lineRule="auto"/>
        <w:jc w:val="center"/>
        <w:rPr>
          <w:rFonts w:ascii="Arial" w:hAnsi="Arial" w:cs="Arial"/>
          <w:b/>
          <w:bCs/>
          <w:sz w:val="40"/>
        </w:rPr>
      </w:pPr>
    </w:p>
    <w:p w14:paraId="45858A6B" w14:textId="77777777" w:rsidR="00C6204B" w:rsidRDefault="00C6204B" w:rsidP="00C6204B">
      <w:pPr>
        <w:pStyle w:val="3"/>
        <w:spacing w:line="240" w:lineRule="auto"/>
        <w:ind w:firstLine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                                                     </w:t>
      </w:r>
    </w:p>
    <w:p w14:paraId="2F1BF354" w14:textId="77777777" w:rsidR="00C6204B" w:rsidRDefault="00C6204B" w:rsidP="00C6204B">
      <w:pPr>
        <w:pStyle w:val="3"/>
        <w:spacing w:line="240" w:lineRule="auto"/>
        <w:ind w:firstLine="0"/>
        <w:rPr>
          <w:rFonts w:ascii="Arial" w:hAnsi="Arial" w:cs="Arial"/>
          <w:b/>
          <w:bCs/>
          <w:sz w:val="40"/>
        </w:rPr>
      </w:pPr>
    </w:p>
    <w:p w14:paraId="5E52A9CB" w14:textId="77777777" w:rsidR="00C6204B" w:rsidRDefault="00C6204B" w:rsidP="00C6204B">
      <w:pPr>
        <w:pStyle w:val="3"/>
        <w:spacing w:line="240" w:lineRule="auto"/>
        <w:ind w:firstLine="0"/>
        <w:rPr>
          <w:rFonts w:ascii="Arial" w:hAnsi="Arial" w:cs="Arial"/>
          <w:b/>
          <w:bCs/>
          <w:sz w:val="40"/>
        </w:rPr>
      </w:pPr>
    </w:p>
    <w:p w14:paraId="2448A724" w14:textId="77777777" w:rsidR="006E6053" w:rsidRDefault="00C6204B" w:rsidP="00C6204B">
      <w:pPr>
        <w:pStyle w:val="3"/>
        <w:spacing w:line="240" w:lineRule="auto"/>
        <w:ind w:firstLine="0"/>
      </w:pPr>
      <w:r>
        <w:rPr>
          <w:rFonts w:ascii="Arial" w:hAnsi="Arial" w:cs="Arial"/>
          <w:b/>
          <w:bCs/>
          <w:sz w:val="40"/>
        </w:rPr>
        <w:t xml:space="preserve">                       </w:t>
      </w:r>
      <w:r w:rsidR="004A2F84">
        <w:rPr>
          <w:rFonts w:ascii="Arial" w:hAnsi="Arial" w:cs="Arial"/>
          <w:b/>
          <w:bCs/>
          <w:sz w:val="40"/>
        </w:rPr>
        <w:t xml:space="preserve">                               </w:t>
      </w:r>
      <w:r w:rsidR="004A2F84">
        <w:t>Выполнили</w:t>
      </w:r>
      <w:r>
        <w:t>:</w:t>
      </w:r>
      <w:r w:rsidR="006E6053">
        <w:t xml:space="preserve"> </w:t>
      </w:r>
    </w:p>
    <w:p w14:paraId="1240D41E" w14:textId="695FD16B" w:rsidR="006E6053" w:rsidRDefault="006E6053" w:rsidP="006E6053">
      <w:pPr>
        <w:pStyle w:val="3"/>
        <w:spacing w:line="240" w:lineRule="auto"/>
        <w:ind w:firstLine="0"/>
      </w:pPr>
      <w:r>
        <w:t xml:space="preserve">                                                                                      учащиеся </w:t>
      </w:r>
      <w:r w:rsidR="00694A77">
        <w:t>3 «А»</w:t>
      </w:r>
      <w:r>
        <w:t xml:space="preserve"> класса  </w:t>
      </w:r>
    </w:p>
    <w:p w14:paraId="5C1633AD" w14:textId="77777777" w:rsidR="006E6053" w:rsidRDefault="006E6053" w:rsidP="006E6053">
      <w:pPr>
        <w:pStyle w:val="3"/>
        <w:spacing w:line="240" w:lineRule="auto"/>
        <w:ind w:firstLine="0"/>
      </w:pPr>
      <w:r>
        <w:t xml:space="preserve">                                                                                      Классный руководитель: </w:t>
      </w:r>
    </w:p>
    <w:p w14:paraId="5AC95734" w14:textId="77777777" w:rsidR="006E6053" w:rsidRDefault="006E6053" w:rsidP="006E6053">
      <w:pPr>
        <w:pStyle w:val="3"/>
        <w:spacing w:line="240" w:lineRule="auto"/>
        <w:ind w:firstLine="0"/>
      </w:pPr>
      <w:r>
        <w:t xml:space="preserve">                                                                                      Барабаш Ольга Борисовна                            </w:t>
      </w:r>
    </w:p>
    <w:p w14:paraId="79233A2F" w14:textId="77777777" w:rsidR="00C6204B" w:rsidRDefault="006E6053" w:rsidP="00C6204B">
      <w:pPr>
        <w:pStyle w:val="3"/>
        <w:spacing w:line="240" w:lineRule="auto"/>
        <w:ind w:firstLine="0"/>
      </w:pPr>
      <w:r>
        <w:t xml:space="preserve">                                                                                      </w:t>
      </w:r>
    </w:p>
    <w:p w14:paraId="577C042D" w14:textId="77777777" w:rsidR="00C6204B" w:rsidRDefault="00C6204B" w:rsidP="00C6204B">
      <w:pPr>
        <w:pStyle w:val="3"/>
        <w:spacing w:line="240" w:lineRule="auto"/>
        <w:ind w:firstLine="0"/>
      </w:pPr>
      <w:r>
        <w:t xml:space="preserve">                                                      </w:t>
      </w:r>
      <w:r w:rsidR="004A2F84">
        <w:t xml:space="preserve">                              </w:t>
      </w:r>
      <w:r>
        <w:t xml:space="preserve">                                                       </w:t>
      </w:r>
      <w:r w:rsidR="006E6053">
        <w:t xml:space="preserve">                            </w:t>
      </w:r>
      <w:r w:rsidR="004A2F84">
        <w:t xml:space="preserve">                                                                                      </w:t>
      </w:r>
    </w:p>
    <w:p w14:paraId="4BB909CA" w14:textId="77777777" w:rsidR="00C6204B" w:rsidRDefault="00C6204B" w:rsidP="004A2F84">
      <w:pPr>
        <w:pStyle w:val="3"/>
        <w:spacing w:line="240" w:lineRule="auto"/>
        <w:ind w:firstLine="0"/>
      </w:pPr>
      <w:r>
        <w:t xml:space="preserve">                                                                                      </w:t>
      </w:r>
    </w:p>
    <w:p w14:paraId="14B96340" w14:textId="77777777" w:rsidR="00C6204B" w:rsidRDefault="00C6204B" w:rsidP="00C6204B">
      <w:pPr>
        <w:pStyle w:val="3"/>
        <w:spacing w:line="240" w:lineRule="auto"/>
        <w:jc w:val="center"/>
        <w:rPr>
          <w:b/>
          <w:bCs/>
          <w:sz w:val="24"/>
        </w:rPr>
      </w:pPr>
      <w:r>
        <w:t xml:space="preserve">                                                                                                                     </w:t>
      </w:r>
    </w:p>
    <w:p w14:paraId="27215210" w14:textId="77777777" w:rsidR="00C6204B" w:rsidRDefault="00C6204B" w:rsidP="00C6204B">
      <w:pPr>
        <w:pStyle w:val="3"/>
        <w:spacing w:line="240" w:lineRule="auto"/>
        <w:ind w:left="900" w:firstLine="0"/>
        <w:jc w:val="center"/>
        <w:rPr>
          <w:b/>
          <w:bCs/>
          <w:sz w:val="24"/>
        </w:rPr>
      </w:pPr>
    </w:p>
    <w:p w14:paraId="4455F20D" w14:textId="77777777" w:rsidR="00C6204B" w:rsidRDefault="00C6204B" w:rsidP="00C6204B">
      <w:pPr>
        <w:pStyle w:val="3"/>
        <w:spacing w:line="240" w:lineRule="auto"/>
        <w:ind w:left="900" w:firstLine="0"/>
        <w:jc w:val="center"/>
        <w:rPr>
          <w:b/>
          <w:bCs/>
          <w:sz w:val="24"/>
        </w:rPr>
      </w:pPr>
    </w:p>
    <w:p w14:paraId="3033A614" w14:textId="77777777" w:rsidR="00C6204B" w:rsidRDefault="00C6204B" w:rsidP="00C6204B">
      <w:pPr>
        <w:pStyle w:val="3"/>
        <w:spacing w:line="240" w:lineRule="auto"/>
        <w:ind w:left="900" w:firstLine="0"/>
        <w:jc w:val="center"/>
        <w:rPr>
          <w:b/>
          <w:bCs/>
          <w:sz w:val="24"/>
        </w:rPr>
      </w:pPr>
    </w:p>
    <w:p w14:paraId="48772070" w14:textId="77777777" w:rsidR="00C6204B" w:rsidRDefault="00C6204B" w:rsidP="00C6204B">
      <w:pPr>
        <w:pStyle w:val="3"/>
        <w:spacing w:line="240" w:lineRule="auto"/>
        <w:ind w:left="900" w:firstLine="0"/>
        <w:jc w:val="center"/>
        <w:rPr>
          <w:b/>
          <w:bCs/>
          <w:sz w:val="24"/>
        </w:rPr>
      </w:pPr>
    </w:p>
    <w:p w14:paraId="1D2433FE" w14:textId="77777777" w:rsidR="006E6053" w:rsidRDefault="006E6053" w:rsidP="004A2F84">
      <w:pPr>
        <w:pStyle w:val="3"/>
        <w:ind w:firstLine="0"/>
        <w:jc w:val="center"/>
      </w:pPr>
    </w:p>
    <w:p w14:paraId="10EB5FCF" w14:textId="77777777" w:rsidR="006E6053" w:rsidRDefault="006E6053" w:rsidP="004A2F84">
      <w:pPr>
        <w:pStyle w:val="3"/>
        <w:ind w:firstLine="0"/>
        <w:jc w:val="center"/>
      </w:pPr>
    </w:p>
    <w:p w14:paraId="30C73515" w14:textId="77777777" w:rsidR="006E6053" w:rsidRDefault="006E6053" w:rsidP="004A2F84">
      <w:pPr>
        <w:pStyle w:val="3"/>
        <w:ind w:firstLine="0"/>
        <w:jc w:val="center"/>
      </w:pPr>
    </w:p>
    <w:p w14:paraId="382FBA54" w14:textId="28B0EA5F" w:rsidR="004A2F84" w:rsidRDefault="004A2F84" w:rsidP="00694A77">
      <w:pPr>
        <w:pStyle w:val="3"/>
        <w:ind w:firstLine="0"/>
        <w:jc w:val="center"/>
      </w:pPr>
      <w:r>
        <w:t>2</w:t>
      </w:r>
      <w:r w:rsidR="006E6053">
        <w:t>0</w:t>
      </w:r>
      <w:r w:rsidR="00694A77">
        <w:t>2</w:t>
      </w:r>
      <w:r w:rsidR="006E6053">
        <w:t>4</w:t>
      </w:r>
      <w:r w:rsidR="00320A7A">
        <w:t xml:space="preserve"> г.</w:t>
      </w:r>
    </w:p>
    <w:p w14:paraId="1A0BFC23" w14:textId="77777777" w:rsidR="00523AA4" w:rsidRPr="00523AA4" w:rsidRDefault="00C6204B" w:rsidP="00343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</w:t>
      </w:r>
    </w:p>
    <w:p w14:paraId="58D49977" w14:textId="77777777" w:rsidR="00591373" w:rsidRPr="00523AA4" w:rsidRDefault="006E6053" w:rsidP="00523A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Нас волнует здоровье школьника – здоровье будущего поколения. </w:t>
      </w:r>
    </w:p>
    <w:p w14:paraId="6F104065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В данном исследовании мы рассматриваем такие вопросы: Как тяжелый ранец влияет на осанку ребенка? Сколько должен весить ранец? Как правильно выбрать ранец?</w:t>
      </w:r>
    </w:p>
    <w:p w14:paraId="5D835E8C" w14:textId="77777777" w:rsidR="00591373" w:rsidRPr="00523AA4" w:rsidRDefault="006E6053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0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91373" w:rsidRPr="00523AA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91373" w:rsidRPr="00523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3CF0471" w14:textId="2BAB11E3" w:rsidR="006E6053" w:rsidRPr="006E6053" w:rsidRDefault="006E6053" w:rsidP="006E60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6053">
        <w:rPr>
          <w:rFonts w:ascii="Times New Roman" w:hAnsi="Times New Roman" w:cs="Times New Roman"/>
          <w:sz w:val="28"/>
          <w:szCs w:val="28"/>
        </w:rPr>
        <w:t>а</w:t>
      </w:r>
      <w:r w:rsidR="00591373" w:rsidRPr="006E6053">
        <w:rPr>
          <w:rFonts w:ascii="Times New Roman" w:hAnsi="Times New Roman" w:cs="Times New Roman"/>
          <w:sz w:val="28"/>
          <w:szCs w:val="28"/>
        </w:rPr>
        <w:t>ктивизировать познавательную деятельность учеников при изучении темы “ Человек ”</w:t>
      </w:r>
      <w:r w:rsidR="00694A77">
        <w:rPr>
          <w:rFonts w:ascii="Times New Roman" w:hAnsi="Times New Roman" w:cs="Times New Roman"/>
          <w:sz w:val="28"/>
          <w:szCs w:val="28"/>
        </w:rPr>
        <w:t>;</w:t>
      </w:r>
      <w:r w:rsidR="00591373" w:rsidRPr="006E60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A25E4" w14:textId="2439E755" w:rsidR="00523AA4" w:rsidRPr="006E6053" w:rsidRDefault="00591373" w:rsidP="006E60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6053">
        <w:rPr>
          <w:rFonts w:ascii="Times New Roman" w:hAnsi="Times New Roman" w:cs="Times New Roman"/>
          <w:sz w:val="28"/>
          <w:szCs w:val="28"/>
        </w:rPr>
        <w:t>обратить внимание на сбережение своего здоровья (осанки) путем ежедневного контроля тяжестей за спиной</w:t>
      </w:r>
      <w:r w:rsidR="00694A77">
        <w:rPr>
          <w:rFonts w:ascii="Times New Roman" w:hAnsi="Times New Roman" w:cs="Times New Roman"/>
          <w:sz w:val="28"/>
          <w:szCs w:val="28"/>
        </w:rPr>
        <w:t>.</w:t>
      </w:r>
    </w:p>
    <w:p w14:paraId="3CBC5034" w14:textId="77777777" w:rsidR="00591373" w:rsidRPr="00523AA4" w:rsidRDefault="00591373" w:rsidP="006E6053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6E6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F5DB375" w14:textId="77777777" w:rsidR="00591373" w:rsidRPr="001D089A" w:rsidRDefault="00591373" w:rsidP="001D089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89A">
        <w:rPr>
          <w:rFonts w:ascii="Times New Roman" w:hAnsi="Times New Roman" w:cs="Times New Roman"/>
          <w:sz w:val="28"/>
          <w:szCs w:val="28"/>
        </w:rPr>
        <w:t>Проанализировать данные в медицинской литературе по теме исследования.</w:t>
      </w:r>
    </w:p>
    <w:p w14:paraId="68BA5DCD" w14:textId="77777777" w:rsidR="00591373" w:rsidRPr="001D089A" w:rsidRDefault="00591373" w:rsidP="001D089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89A">
        <w:rPr>
          <w:rFonts w:ascii="Times New Roman" w:hAnsi="Times New Roman" w:cs="Times New Roman"/>
          <w:sz w:val="28"/>
          <w:szCs w:val="28"/>
        </w:rPr>
        <w:t>Описать, как влияют тяжелые ранцы на растущий организм ребенка, к каким последствиям это приводит.</w:t>
      </w:r>
    </w:p>
    <w:p w14:paraId="50AD7A8E" w14:textId="77777777" w:rsidR="00591373" w:rsidRPr="001D089A" w:rsidRDefault="00591373" w:rsidP="001D089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89A">
        <w:rPr>
          <w:rFonts w:ascii="Times New Roman" w:hAnsi="Times New Roman" w:cs="Times New Roman"/>
          <w:sz w:val="28"/>
          <w:szCs w:val="28"/>
        </w:rPr>
        <w:t>Доказать, что тяжелый портфель вредит здоровью.</w:t>
      </w:r>
    </w:p>
    <w:p w14:paraId="2A4387CF" w14:textId="77777777" w:rsidR="00591373" w:rsidRPr="001D089A" w:rsidRDefault="00591373" w:rsidP="001D089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89A">
        <w:rPr>
          <w:rFonts w:ascii="Times New Roman" w:hAnsi="Times New Roman" w:cs="Times New Roman"/>
          <w:sz w:val="28"/>
          <w:szCs w:val="28"/>
        </w:rPr>
        <w:t>Предложить свои способы решения проблемы.</w:t>
      </w:r>
    </w:p>
    <w:p w14:paraId="7BBDCB17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  <w:r w:rsidRPr="00523AA4">
        <w:rPr>
          <w:rFonts w:ascii="Times New Roman" w:hAnsi="Times New Roman" w:cs="Times New Roman"/>
          <w:sz w:val="28"/>
          <w:szCs w:val="28"/>
        </w:rPr>
        <w:t xml:space="preserve">: </w:t>
      </w:r>
      <w:r w:rsidR="00E776CC">
        <w:rPr>
          <w:rFonts w:ascii="Times New Roman" w:hAnsi="Times New Roman" w:cs="Times New Roman"/>
          <w:sz w:val="28"/>
          <w:szCs w:val="28"/>
        </w:rPr>
        <w:t>учащиеся</w:t>
      </w:r>
      <w:r w:rsidRPr="00523AA4">
        <w:rPr>
          <w:rFonts w:ascii="Times New Roman" w:hAnsi="Times New Roman" w:cs="Times New Roman"/>
          <w:sz w:val="28"/>
          <w:szCs w:val="28"/>
        </w:rPr>
        <w:t>.</w:t>
      </w:r>
    </w:p>
    <w:p w14:paraId="3B2528B8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  <w:r w:rsidRPr="00523AA4">
        <w:rPr>
          <w:rFonts w:ascii="Times New Roman" w:hAnsi="Times New Roman" w:cs="Times New Roman"/>
          <w:sz w:val="28"/>
          <w:szCs w:val="28"/>
        </w:rPr>
        <w:t>: осанка школьника – основа здоровья.</w:t>
      </w:r>
    </w:p>
    <w:p w14:paraId="1B97DBF6" w14:textId="47D0A301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Участники исследования</w:t>
      </w:r>
      <w:r w:rsidR="001D089A">
        <w:rPr>
          <w:rFonts w:ascii="Times New Roman" w:hAnsi="Times New Roman" w:cs="Times New Roman"/>
          <w:sz w:val="28"/>
          <w:szCs w:val="28"/>
        </w:rPr>
        <w:t>: учащиеся 1-</w:t>
      </w:r>
      <w:r w:rsidRPr="00523AA4">
        <w:rPr>
          <w:rFonts w:ascii="Times New Roman" w:hAnsi="Times New Roman" w:cs="Times New Roman"/>
          <w:sz w:val="28"/>
          <w:szCs w:val="28"/>
        </w:rPr>
        <w:t xml:space="preserve">4-х классов </w:t>
      </w:r>
      <w:r w:rsidR="001D089A">
        <w:rPr>
          <w:rFonts w:ascii="Times New Roman" w:hAnsi="Times New Roman" w:cs="Times New Roman"/>
          <w:sz w:val="28"/>
          <w:szCs w:val="28"/>
        </w:rPr>
        <w:t>М</w:t>
      </w:r>
      <w:r w:rsidR="00694A77">
        <w:rPr>
          <w:rFonts w:ascii="Times New Roman" w:hAnsi="Times New Roman" w:cs="Times New Roman"/>
          <w:sz w:val="28"/>
          <w:szCs w:val="28"/>
        </w:rPr>
        <w:t>К</w:t>
      </w:r>
      <w:r w:rsidR="001D089A">
        <w:rPr>
          <w:rFonts w:ascii="Times New Roman" w:hAnsi="Times New Roman" w:cs="Times New Roman"/>
          <w:sz w:val="28"/>
          <w:szCs w:val="28"/>
        </w:rPr>
        <w:t>ОУ «</w:t>
      </w:r>
      <w:r w:rsidR="001E72A8" w:rsidRPr="00523AA4">
        <w:rPr>
          <w:rFonts w:ascii="Times New Roman" w:hAnsi="Times New Roman" w:cs="Times New Roman"/>
          <w:sz w:val="28"/>
          <w:szCs w:val="28"/>
        </w:rPr>
        <w:t xml:space="preserve"> СОШ</w:t>
      </w:r>
      <w:r w:rsidR="001D089A">
        <w:rPr>
          <w:rFonts w:ascii="Times New Roman" w:hAnsi="Times New Roman" w:cs="Times New Roman"/>
          <w:sz w:val="28"/>
          <w:szCs w:val="28"/>
        </w:rPr>
        <w:t xml:space="preserve"> №10»</w:t>
      </w:r>
    </w:p>
    <w:p w14:paraId="2BDE19ED" w14:textId="77777777" w:rsidR="00591373" w:rsidRPr="00523AA4" w:rsidRDefault="001D089A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Гипотеза исследования: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1373" w:rsidRPr="00523AA4">
        <w:rPr>
          <w:rFonts w:ascii="Times New Roman" w:hAnsi="Times New Roman" w:cs="Times New Roman"/>
          <w:sz w:val="28"/>
          <w:szCs w:val="28"/>
        </w:rPr>
        <w:t>ы предполагаем, что тяжелый ранец вредит здоровью.</w:t>
      </w:r>
    </w:p>
    <w:p w14:paraId="02955D5D" w14:textId="77777777" w:rsidR="00591373" w:rsidRPr="001D089A" w:rsidRDefault="001D089A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3A09">
        <w:rPr>
          <w:rFonts w:ascii="Times New Roman" w:hAnsi="Times New Roman" w:cs="Times New Roman"/>
          <w:sz w:val="28"/>
          <w:szCs w:val="28"/>
        </w:rPr>
        <w:t>нализ, опрос, наблюдение,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сбор информации из книг, журналов</w:t>
      </w:r>
      <w:r w:rsidR="00343A09">
        <w:rPr>
          <w:rFonts w:ascii="Times New Roman" w:hAnsi="Times New Roman" w:cs="Times New Roman"/>
          <w:sz w:val="28"/>
          <w:szCs w:val="28"/>
        </w:rPr>
        <w:t>, газет,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эксперимент.</w:t>
      </w:r>
    </w:p>
    <w:p w14:paraId="372B581B" w14:textId="77777777" w:rsidR="00591373" w:rsidRPr="00523AA4" w:rsidRDefault="001D089A" w:rsidP="005913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исследования:</w:t>
      </w:r>
    </w:p>
    <w:p w14:paraId="2C6B1B5E" w14:textId="77777777" w:rsidR="00694A77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591373" w:rsidRPr="00523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у вас, ребята, в рюкзаках?»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Правильная осанка формируется в первые годы жизни. Но наиболее важный период– с 4 до 10 лет, когда быстро развиваются механизмы, обеспечивающие вертикальную позу. На формирование неправильной осанки оказывают влияние хронические заболевания, недостаточный по времени отдых и пассивные формы его проведения, неправильное положение тела во время занятий, несоответствующая росту мебель, неудобная обувь и одежда. В группу риска входят близорукие, быстрорастущие дети, а также дети с частыми болями в животе.</w:t>
      </w:r>
      <w:r w:rsidR="00523AA4" w:rsidRPr="00523AA4">
        <w:rPr>
          <w:rFonts w:ascii="Times New Roman" w:hAnsi="Times New Roman" w:cs="Times New Roman"/>
          <w:sz w:val="28"/>
          <w:szCs w:val="28"/>
        </w:rPr>
        <w:t xml:space="preserve">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Осанку школьникам портят тяжелые ранцы и особенно – портфели. Регулярная ассиметричная нагрузка на неокрепший позвоночник чревата неприятностями на всю дальнейшую жизнь.</w:t>
      </w:r>
    </w:p>
    <w:p w14:paraId="0AA24B6A" w14:textId="77777777" w:rsidR="00694A77" w:rsidRDefault="00694A77" w:rsidP="00591373">
      <w:pPr>
        <w:rPr>
          <w:rFonts w:ascii="Times New Roman" w:hAnsi="Times New Roman" w:cs="Times New Roman"/>
          <w:sz w:val="28"/>
          <w:szCs w:val="28"/>
        </w:rPr>
      </w:pPr>
    </w:p>
    <w:p w14:paraId="535ECF21" w14:textId="77777777" w:rsidR="00694A77" w:rsidRDefault="00694A77" w:rsidP="00591373">
      <w:pPr>
        <w:rPr>
          <w:rFonts w:ascii="Times New Roman" w:hAnsi="Times New Roman" w:cs="Times New Roman"/>
          <w:sz w:val="28"/>
          <w:szCs w:val="28"/>
        </w:rPr>
      </w:pPr>
    </w:p>
    <w:p w14:paraId="5CA554B8" w14:textId="0F33DAD5" w:rsidR="00591373" w:rsidRPr="00694A77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Выбираем ранец</w:t>
      </w:r>
      <w:r w:rsidR="001D08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DB00331" w14:textId="77777777" w:rsidR="001D089A" w:rsidRDefault="001D089A" w:rsidP="001D0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Конечно, ранец предпочтительнее портфеля: нагрузка распределена равномерно, руки свободны. Но как его правильно выбрать? Ведь магазины и рынки предлагают так много разных вариантов!</w:t>
      </w:r>
    </w:p>
    <w:p w14:paraId="74773B4D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При покупке следует обращать внимание не только на красоту и яркость, но, прежде всего, его функциональные качества. Для изготовления ранцев сейчас, как правило, используются различные кожзаменители или синтетические ткани. Эти материалы должны быть легкими, прочными, с водоотталкивающей пропиткой или покрытием, удобными для очистки. Для наших холодных зим важно еще и такое качество, как морозоустойчивость. Иначе на морозе ранец затвердеет и будет напоминать ледяную корку. Да и срок службы такого ранца невелик. Чаще всего подобными недостатками страдают рюкзаки и сумки, которые привозят к нам из тех стран, где круглый год лето. </w:t>
      </w:r>
    </w:p>
    <w:p w14:paraId="1D2AE446" w14:textId="77777777" w:rsidR="00591373" w:rsidRPr="00E776CC" w:rsidRDefault="00591373" w:rsidP="005913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6CC">
        <w:rPr>
          <w:rFonts w:ascii="Times New Roman" w:hAnsi="Times New Roman" w:cs="Times New Roman"/>
          <w:b/>
          <w:sz w:val="28"/>
          <w:szCs w:val="28"/>
          <w:u w:val="single"/>
        </w:rPr>
        <w:t>На все есть свои нормы.</w:t>
      </w:r>
    </w:p>
    <w:p w14:paraId="1184091B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Год от года школьные ранцы становятся тяжелее. Исслед</w:t>
      </w:r>
      <w:r w:rsidR="001E72A8" w:rsidRPr="00523AA4">
        <w:rPr>
          <w:rFonts w:ascii="Times New Roman" w:hAnsi="Times New Roman" w:cs="Times New Roman"/>
          <w:sz w:val="28"/>
          <w:szCs w:val="28"/>
        </w:rPr>
        <w:t xml:space="preserve">ования, проведенные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в ряде школ, показали, что вес ранца с учебниками учеников начальной школы, как правило, достигает </w:t>
      </w:r>
      <w:r w:rsidR="001E72A8" w:rsidRPr="00523AA4">
        <w:rPr>
          <w:rFonts w:ascii="Times New Roman" w:hAnsi="Times New Roman" w:cs="Times New Roman"/>
          <w:sz w:val="28"/>
          <w:szCs w:val="28"/>
        </w:rPr>
        <w:t>3</w:t>
      </w:r>
      <w:r w:rsidR="00591373" w:rsidRPr="00523AA4">
        <w:rPr>
          <w:rFonts w:ascii="Times New Roman" w:hAnsi="Times New Roman" w:cs="Times New Roman"/>
          <w:sz w:val="28"/>
          <w:szCs w:val="28"/>
        </w:rPr>
        <w:t>-</w:t>
      </w:r>
      <w:r w:rsidR="001E72A8" w:rsidRPr="00523AA4">
        <w:rPr>
          <w:rFonts w:ascii="Times New Roman" w:hAnsi="Times New Roman" w:cs="Times New Roman"/>
          <w:sz w:val="28"/>
          <w:szCs w:val="28"/>
        </w:rPr>
        <w:t>5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кг, что в 2,5-3 раза превышает допустимые гигиенические нормы. Это связано, прежде всего, с увеличением количества учебных дисциплин, а также с большой вариативностью учебников и учебных пособий. Издатели не всегда придерживаются гигиенических рекомендаций в отношении веса изданий, превышая его из коммерческих соображений. С 1998 года введены в действие санитарные правила и нормы – “Гигиенические требования к изданиям учебников для общего и начального профессионального образования”, в которых регламентирован вес учебного издания для каждой возрастной группы. Он не должен превышать для учащихся: </w:t>
      </w:r>
    </w:p>
    <w:p w14:paraId="115E02B7" w14:textId="77777777" w:rsidR="00591373" w:rsidRPr="00523AA4" w:rsidRDefault="00591373" w:rsidP="001E7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1-4-х классов – 300г;</w:t>
      </w:r>
    </w:p>
    <w:p w14:paraId="5E9AD8E8" w14:textId="77777777" w:rsidR="00591373" w:rsidRPr="00523AA4" w:rsidRDefault="00591373" w:rsidP="001E7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 5-6-х классов – 400г;</w:t>
      </w:r>
    </w:p>
    <w:p w14:paraId="75801F7C" w14:textId="77777777" w:rsidR="00591373" w:rsidRPr="00523AA4" w:rsidRDefault="00591373" w:rsidP="001E7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 7-8-х классов – 500г;</w:t>
      </w:r>
    </w:p>
    <w:p w14:paraId="4F44C4C4" w14:textId="77777777" w:rsidR="00591373" w:rsidRPr="00523AA4" w:rsidRDefault="00591373" w:rsidP="001E7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 10-11-х классов– 600г. </w:t>
      </w:r>
    </w:p>
    <w:p w14:paraId="1C3D82A0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AA4">
        <w:rPr>
          <w:rFonts w:ascii="Times New Roman" w:hAnsi="Times New Roman" w:cs="Times New Roman"/>
          <w:sz w:val="28"/>
          <w:szCs w:val="28"/>
          <w:u w:val="single"/>
        </w:rPr>
        <w:t>Угроза за спиной</w:t>
      </w:r>
    </w:p>
    <w:p w14:paraId="7EC8EB6B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Подавляющее большинство школьников носят ранцы, которые причиняют вред их здоровью, потому что ежедневная ученическая ноша слишком тяжела!</w:t>
      </w:r>
    </w:p>
    <w:p w14:paraId="7CFC6A05" w14:textId="77777777" w:rsidR="00343A09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A7C2F49" w14:textId="77777777" w:rsidR="00591373" w:rsidRPr="00523AA4" w:rsidRDefault="00343A09" w:rsidP="0034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Ученные в ходе эксперимента оснастили лямки ранцев специальными датчиками и контролировали детей, которые носили поклажу, весившую 10, 20, 30% веса их тела. Выяснилось, что чем тяжелее она была, тем выразительнее становились боли в спине. Начиная с 20% , давление ранца на левое плечо достигало 70 мм рт. ст., а на правое – 110 мм рт. ст. Это в 2-3 раза больше предельного давления, которое приводит к нарушению кровообращения в организме! А средний вес школьного ранца обычно составляет 22% веса ученика.</w:t>
      </w:r>
      <w:r w:rsidR="001E72A8" w:rsidRPr="00523AA4">
        <w:rPr>
          <w:rFonts w:ascii="Times New Roman" w:hAnsi="Times New Roman" w:cs="Times New Roman"/>
          <w:sz w:val="28"/>
          <w:szCs w:val="28"/>
        </w:rPr>
        <w:t xml:space="preserve">  </w:t>
      </w:r>
      <w:r w:rsidR="00591373" w:rsidRPr="00523AA4">
        <w:rPr>
          <w:rFonts w:ascii="Times New Roman" w:hAnsi="Times New Roman" w:cs="Times New Roman"/>
          <w:sz w:val="28"/>
          <w:szCs w:val="28"/>
        </w:rPr>
        <w:t>Кроме того, перекос правого плеча ведет еще и к нарушениям осанки.</w:t>
      </w:r>
    </w:p>
    <w:p w14:paraId="092EEBE6" w14:textId="77777777" w:rsidR="00591373" w:rsidRPr="00E776CC" w:rsidRDefault="00591373" w:rsidP="005913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6CC">
        <w:rPr>
          <w:rFonts w:ascii="Times New Roman" w:hAnsi="Times New Roman" w:cs="Times New Roman"/>
          <w:b/>
          <w:sz w:val="28"/>
          <w:szCs w:val="28"/>
          <w:u w:val="single"/>
        </w:rPr>
        <w:t>Наш эксперимент</w:t>
      </w:r>
    </w:p>
    <w:p w14:paraId="681C8B14" w14:textId="77777777" w:rsidR="00591373" w:rsidRPr="00523AA4" w:rsidRDefault="001D089A" w:rsidP="001D0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Изучив различную литературу по теме, мы решили провести эксперимент </w:t>
      </w:r>
      <w:r w:rsidR="001E72A8" w:rsidRPr="00523AA4">
        <w:rPr>
          <w:rFonts w:ascii="Times New Roman" w:hAnsi="Times New Roman" w:cs="Times New Roman"/>
          <w:sz w:val="28"/>
          <w:szCs w:val="28"/>
        </w:rPr>
        <w:t>в 1-4 классах</w:t>
      </w:r>
      <w:r w:rsidR="00591373" w:rsidRPr="00523AA4">
        <w:rPr>
          <w:rFonts w:ascii="Times New Roman" w:hAnsi="Times New Roman" w:cs="Times New Roman"/>
          <w:sz w:val="28"/>
          <w:szCs w:val="28"/>
        </w:rPr>
        <w:t>. В эксперименте участвовало 1</w:t>
      </w:r>
      <w:r w:rsidR="001E72A8" w:rsidRPr="00523AA4">
        <w:rPr>
          <w:rFonts w:ascii="Times New Roman" w:hAnsi="Times New Roman" w:cs="Times New Roman"/>
          <w:sz w:val="28"/>
          <w:szCs w:val="28"/>
        </w:rPr>
        <w:t>7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A1064C5" w14:textId="77777777" w:rsidR="00343A09" w:rsidRDefault="001D089A" w:rsidP="0034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Всего было исследовано </w:t>
      </w:r>
      <w:r w:rsidR="001E72A8" w:rsidRPr="00523AA4">
        <w:rPr>
          <w:rFonts w:ascii="Times New Roman" w:hAnsi="Times New Roman" w:cs="Times New Roman"/>
          <w:sz w:val="28"/>
          <w:szCs w:val="28"/>
        </w:rPr>
        <w:t>17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ранцев и их содержание.</w:t>
      </w:r>
    </w:p>
    <w:p w14:paraId="51F69FA0" w14:textId="77777777" w:rsidR="00591373" w:rsidRPr="00343A09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b/>
          <w:sz w:val="28"/>
          <w:szCs w:val="28"/>
          <w:u w:val="single"/>
        </w:rPr>
        <w:t>План эксперимента</w:t>
      </w:r>
    </w:p>
    <w:p w14:paraId="7D569097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1. Узнать у медицинского работника </w:t>
      </w:r>
      <w:proofErr w:type="spellStart"/>
      <w:r w:rsidR="001E72A8" w:rsidRPr="00523AA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1E72A8" w:rsidRPr="00523AA4">
        <w:rPr>
          <w:rFonts w:ascii="Times New Roman" w:hAnsi="Times New Roman" w:cs="Times New Roman"/>
          <w:sz w:val="28"/>
          <w:szCs w:val="28"/>
        </w:rPr>
        <w:t xml:space="preserve"> </w:t>
      </w:r>
      <w:r w:rsidRPr="00523AA4">
        <w:rPr>
          <w:rFonts w:ascii="Times New Roman" w:hAnsi="Times New Roman" w:cs="Times New Roman"/>
          <w:sz w:val="28"/>
          <w:szCs w:val="28"/>
        </w:rPr>
        <w:t xml:space="preserve"> информацию о состоянии опорно-двигательной системы, в частности об осанке, ребят </w:t>
      </w:r>
      <w:r w:rsidR="004E74E1">
        <w:rPr>
          <w:rFonts w:ascii="Times New Roman" w:hAnsi="Times New Roman" w:cs="Times New Roman"/>
          <w:sz w:val="28"/>
          <w:szCs w:val="28"/>
        </w:rPr>
        <w:t>начальных  классов</w:t>
      </w:r>
      <w:r w:rsidRPr="00523AA4">
        <w:rPr>
          <w:rFonts w:ascii="Times New Roman" w:hAnsi="Times New Roman" w:cs="Times New Roman"/>
          <w:sz w:val="28"/>
          <w:szCs w:val="28"/>
        </w:rPr>
        <w:t>.</w:t>
      </w:r>
    </w:p>
    <w:p w14:paraId="7CF5FE64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2. Взвесить ранцы без школьных принадлежностей у учеников </w:t>
      </w:r>
      <w:r w:rsidR="004E74E1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523AA4">
        <w:rPr>
          <w:rFonts w:ascii="Times New Roman" w:hAnsi="Times New Roman" w:cs="Times New Roman"/>
          <w:sz w:val="28"/>
          <w:szCs w:val="28"/>
        </w:rPr>
        <w:t>.</w:t>
      </w:r>
    </w:p>
    <w:p w14:paraId="042D472E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3. Проверить вес учебных пособий, необходимых по программе, и сравнить их с гигиеническими нормами.</w:t>
      </w:r>
    </w:p>
    <w:p w14:paraId="58106522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4. В течение недели наблюдать за изменением веса ранца в связи с учебными нагрузками.</w:t>
      </w:r>
    </w:p>
    <w:p w14:paraId="0804B6C0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5. Подвести итоги по позициям: </w:t>
      </w:r>
    </w:p>
    <w:p w14:paraId="37E39EB8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правильный ранец (до 0,5 кг);</w:t>
      </w:r>
    </w:p>
    <w:p w14:paraId="324CD0D0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легкий портфель;</w:t>
      </w:r>
    </w:p>
    <w:p w14:paraId="47F3787B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тяжелый ранец;</w:t>
      </w:r>
    </w:p>
    <w:p w14:paraId="6261D402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тяжелый ранец с принадлежностями;</w:t>
      </w:r>
    </w:p>
    <w:p w14:paraId="5E0F3BF3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легкий ранец с принадлежностями;</w:t>
      </w:r>
    </w:p>
    <w:p w14:paraId="097BB059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тяжелый учебник;</w:t>
      </w:r>
    </w:p>
    <w:p w14:paraId="6928FC5A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“тяжелый” учебный день</w:t>
      </w:r>
    </w:p>
    <w:p w14:paraId="64660779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– самый “ легкий” учебный день.</w:t>
      </w:r>
    </w:p>
    <w:p w14:paraId="393993AF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6. Дать рекомендации детям, родителям и учителям.</w:t>
      </w:r>
    </w:p>
    <w:p w14:paraId="70E37B89" w14:textId="77777777" w:rsidR="00591373" w:rsidRPr="00523AA4" w:rsidRDefault="00343A09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Как же сохранить здоровье ученика и не усугубить эту проблему, нося ежедневно тяжелую поклажу за спиной?</w:t>
      </w:r>
    </w:p>
    <w:p w14:paraId="6207243D" w14:textId="77777777" w:rsidR="00E776CC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Для этого мы рассчитали правильный вес ранца с принадлежностями по формуле: вес ранца меньше 10% веса ученика, т.е. вес ученика (в килограммах) надо умножить на 10 и разделить на 100. </w:t>
      </w:r>
    </w:p>
    <w:p w14:paraId="47062089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Проанализировав все данные исследования, мы выяснили, что у:</w:t>
      </w:r>
    </w:p>
    <w:p w14:paraId="511B0295" w14:textId="77777777" w:rsidR="00591373" w:rsidRPr="00523AA4" w:rsidRDefault="001D089A" w:rsidP="00366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A1E">
        <w:rPr>
          <w:rFonts w:ascii="Times New Roman" w:hAnsi="Times New Roman" w:cs="Times New Roman"/>
          <w:sz w:val="28"/>
          <w:szCs w:val="28"/>
        </w:rPr>
        <w:t xml:space="preserve">Трех </w:t>
      </w:r>
      <w:r w:rsidR="004E74E1">
        <w:rPr>
          <w:rFonts w:ascii="Times New Roman" w:hAnsi="Times New Roman" w:cs="Times New Roman"/>
          <w:sz w:val="28"/>
          <w:szCs w:val="28"/>
        </w:rPr>
        <w:t xml:space="preserve"> учеников вес ранца соответствует их данным, а у 1</w:t>
      </w:r>
      <w:r w:rsidR="00B11A1E">
        <w:rPr>
          <w:rFonts w:ascii="Times New Roman" w:hAnsi="Times New Roman" w:cs="Times New Roman"/>
          <w:sz w:val="28"/>
          <w:szCs w:val="28"/>
        </w:rPr>
        <w:t>4</w:t>
      </w:r>
      <w:r w:rsidR="004E74E1">
        <w:rPr>
          <w:rFonts w:ascii="Times New Roman" w:hAnsi="Times New Roman" w:cs="Times New Roman"/>
          <w:sz w:val="28"/>
          <w:szCs w:val="28"/>
        </w:rPr>
        <w:t xml:space="preserve"> учащихся – превышает норму, что вызывает риск заболевания опорно-двигательн</w:t>
      </w:r>
      <w:r>
        <w:rPr>
          <w:rFonts w:ascii="Times New Roman" w:hAnsi="Times New Roman" w:cs="Times New Roman"/>
          <w:sz w:val="28"/>
          <w:szCs w:val="28"/>
        </w:rPr>
        <w:t>ой системы, в частности осанки.</w:t>
      </w:r>
    </w:p>
    <w:p w14:paraId="143EEDAA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Мы увидели, что вес правильного ранца далеко не всегда соответствует его реальному весу.</w:t>
      </w:r>
    </w:p>
    <w:p w14:paraId="4D305CF0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Мы решили выяснить: может быть, причина излишней нагрузки – в том, что сам ранец слишком тяжел и взвесили все ранцы без школьных принадлежностей. Результаты приведены в таблице 5. </w:t>
      </w:r>
    </w:p>
    <w:p w14:paraId="536A3648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Вес ранца без учебных принадлежностей</w:t>
      </w:r>
      <w:r w:rsidR="004E74E1">
        <w:rPr>
          <w:rFonts w:ascii="Times New Roman" w:hAnsi="Times New Roman" w:cs="Times New Roman"/>
          <w:sz w:val="28"/>
          <w:szCs w:val="28"/>
        </w:rPr>
        <w:t>:</w:t>
      </w:r>
    </w:p>
    <w:p w14:paraId="2CB152DB" w14:textId="77777777" w:rsidR="00591373" w:rsidRPr="00523AA4" w:rsidRDefault="00591373" w:rsidP="00591373">
      <w:pPr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На диаграмме можно увидеть следующее: </w:t>
      </w:r>
    </w:p>
    <w:p w14:paraId="29C46836" w14:textId="77777777" w:rsidR="0036661A" w:rsidRPr="00523AA4" w:rsidRDefault="0036661A" w:rsidP="0036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-у 7 человек вес ранца  в норме (41%);</w:t>
      </w:r>
    </w:p>
    <w:p w14:paraId="6EDEB27C" w14:textId="77777777" w:rsidR="0036661A" w:rsidRPr="00523AA4" w:rsidRDefault="0036661A" w:rsidP="0036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-у 1 человека вес ранца  тяжёлый (6%);</w:t>
      </w:r>
    </w:p>
    <w:p w14:paraId="70723B33" w14:textId="77777777" w:rsidR="0036661A" w:rsidRPr="00523AA4" w:rsidRDefault="0036661A" w:rsidP="001D0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-у 9 человек вес ранца слишком тяжёлый (53%);</w:t>
      </w:r>
    </w:p>
    <w:p w14:paraId="695612FA" w14:textId="77777777" w:rsidR="001D089A" w:rsidRDefault="001D089A" w:rsidP="00591373">
      <w:pPr>
        <w:rPr>
          <w:rFonts w:ascii="Times New Roman" w:hAnsi="Times New Roman" w:cs="Times New Roman"/>
          <w:sz w:val="28"/>
          <w:szCs w:val="28"/>
        </w:rPr>
      </w:pPr>
    </w:p>
    <w:p w14:paraId="2622FFFA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А может быть, причина не только в ранцах, но и в учебных пособиях? Для этого, мы записали все учебные пособия, которыми пользуемся, и взвесили их </w:t>
      </w:r>
    </w:p>
    <w:p w14:paraId="27C2D6AA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Гигиеническая норма для учебников начальных к</w:t>
      </w:r>
      <w:r>
        <w:rPr>
          <w:rFonts w:ascii="Times New Roman" w:hAnsi="Times New Roman" w:cs="Times New Roman"/>
          <w:sz w:val="28"/>
          <w:szCs w:val="28"/>
        </w:rPr>
        <w:t xml:space="preserve">лассов – 300 гр. В 1-м классе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практически все книги соответствуют норме, однако нашлись и “нарушители” –</w:t>
      </w:r>
      <w:r w:rsidR="0036661A" w:rsidRPr="00523AA4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</w:t>
      </w:r>
      <w:r w:rsidR="004E74E1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. Во втором классе  - 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“нарушителем” норм оказался учебник </w:t>
      </w:r>
      <w:r w:rsidR="004E74E1">
        <w:rPr>
          <w:rFonts w:ascii="Times New Roman" w:hAnsi="Times New Roman" w:cs="Times New Roman"/>
          <w:sz w:val="28"/>
          <w:szCs w:val="28"/>
        </w:rPr>
        <w:t>Английского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4E74E1">
        <w:rPr>
          <w:rFonts w:ascii="Times New Roman" w:hAnsi="Times New Roman" w:cs="Times New Roman"/>
          <w:sz w:val="28"/>
          <w:szCs w:val="28"/>
        </w:rPr>
        <w:t>(600гр)</w:t>
      </w:r>
      <w:r w:rsidR="00591373" w:rsidRPr="00523AA4">
        <w:rPr>
          <w:rFonts w:ascii="Times New Roman" w:hAnsi="Times New Roman" w:cs="Times New Roman"/>
          <w:sz w:val="28"/>
          <w:szCs w:val="28"/>
        </w:rPr>
        <w:t>, ка</w:t>
      </w:r>
      <w:r w:rsidR="004E74E1">
        <w:rPr>
          <w:rFonts w:ascii="Times New Roman" w:hAnsi="Times New Roman" w:cs="Times New Roman"/>
          <w:sz w:val="28"/>
          <w:szCs w:val="28"/>
        </w:rPr>
        <w:t>к, впрочем, и остальных классах, Русского языка (400гр), литературного чтения (500гр).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В третьем классе нарушителями стали Литературное чтение</w:t>
      </w:r>
      <w:r w:rsidR="004E74E1">
        <w:rPr>
          <w:rFonts w:ascii="Times New Roman" w:hAnsi="Times New Roman" w:cs="Times New Roman"/>
          <w:sz w:val="28"/>
          <w:szCs w:val="28"/>
        </w:rPr>
        <w:t xml:space="preserve"> (400гр)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и </w:t>
      </w:r>
      <w:r w:rsidR="004E74E1">
        <w:rPr>
          <w:rFonts w:ascii="Times New Roman" w:hAnsi="Times New Roman" w:cs="Times New Roman"/>
          <w:sz w:val="28"/>
          <w:szCs w:val="28"/>
        </w:rPr>
        <w:t>Английский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 язык. В четвертом классе норму превысили учебни</w:t>
      </w:r>
      <w:r w:rsidR="00980200">
        <w:rPr>
          <w:rFonts w:ascii="Times New Roman" w:hAnsi="Times New Roman" w:cs="Times New Roman"/>
          <w:sz w:val="28"/>
          <w:szCs w:val="28"/>
        </w:rPr>
        <w:t>ки по английскому языку</w:t>
      </w:r>
      <w:r w:rsidR="00591373" w:rsidRPr="00523AA4">
        <w:rPr>
          <w:rFonts w:ascii="Times New Roman" w:hAnsi="Times New Roman" w:cs="Times New Roman"/>
          <w:sz w:val="28"/>
          <w:szCs w:val="28"/>
        </w:rPr>
        <w:t xml:space="preserve">, Литературное чтение. Фото учебников мы приводим </w:t>
      </w:r>
      <w:r w:rsidR="00980200">
        <w:rPr>
          <w:rFonts w:ascii="Times New Roman" w:hAnsi="Times New Roman" w:cs="Times New Roman"/>
          <w:sz w:val="28"/>
          <w:szCs w:val="28"/>
        </w:rPr>
        <w:t>на слайде</w:t>
      </w:r>
      <w:r w:rsidR="00591373" w:rsidRPr="00523AA4">
        <w:rPr>
          <w:rFonts w:ascii="Times New Roman" w:hAnsi="Times New Roman" w:cs="Times New Roman"/>
          <w:sz w:val="28"/>
          <w:szCs w:val="28"/>
        </w:rPr>
        <w:t>.</w:t>
      </w:r>
    </w:p>
    <w:p w14:paraId="78B1FE1D" w14:textId="77777777" w:rsidR="00591373" w:rsidRPr="00523AA4" w:rsidRDefault="001D089A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Для наглядного представления мы приводим фотографии самых легких и самых тяжелых ранцев.</w:t>
      </w:r>
    </w:p>
    <w:p w14:paraId="5F6E8DE1" w14:textId="77777777" w:rsidR="00591373" w:rsidRPr="00523AA4" w:rsidRDefault="001D089A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Для сравнения приводим совместные фото</w:t>
      </w:r>
      <w:r>
        <w:rPr>
          <w:rFonts w:ascii="Times New Roman" w:hAnsi="Times New Roman" w:cs="Times New Roman"/>
          <w:sz w:val="28"/>
          <w:szCs w:val="28"/>
        </w:rPr>
        <w:t>графии лёгких и тяжёлых ранцев.</w:t>
      </w:r>
    </w:p>
    <w:p w14:paraId="2F45C795" w14:textId="77777777" w:rsidR="00591373" w:rsidRPr="00523AA4" w:rsidRDefault="001D089A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Как видим, вес ранца зависит не только от размеров, но и в большей степени от материалов, из которых сделан ранец. На это и должны обращать своё внимание родители при покупке ранца. Можно сказать, что родители ребят, обладающих правильными ранцами и ранцами-легковесами, побеспокоились о сохранении здоровья своего ребёнка, в частности осанки.</w:t>
      </w:r>
    </w:p>
    <w:p w14:paraId="2306669D" w14:textId="77777777" w:rsidR="00591373" w:rsidRPr="00523AA4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Понаблюдав в течение недели за весом ранцев, мы обнаружили, что самым тяжелым ранец бывает:</w:t>
      </w:r>
    </w:p>
    <w:p w14:paraId="479B5373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1-й класс – равномерно в течение всей учебной недели;</w:t>
      </w:r>
    </w:p>
    <w:p w14:paraId="2CDD4862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2-й класс – во вторник, </w:t>
      </w:r>
      <w:r w:rsidR="00980200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523AA4">
        <w:rPr>
          <w:rFonts w:ascii="Times New Roman" w:hAnsi="Times New Roman" w:cs="Times New Roman"/>
          <w:sz w:val="28"/>
          <w:szCs w:val="28"/>
        </w:rPr>
        <w:t>четверг;</w:t>
      </w:r>
    </w:p>
    <w:p w14:paraId="402E96C4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3-й класс – во вторник, </w:t>
      </w:r>
      <w:r w:rsidR="00980200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523AA4">
        <w:rPr>
          <w:rFonts w:ascii="Times New Roman" w:hAnsi="Times New Roman" w:cs="Times New Roman"/>
          <w:sz w:val="28"/>
          <w:szCs w:val="28"/>
        </w:rPr>
        <w:t>четверг;</w:t>
      </w:r>
    </w:p>
    <w:p w14:paraId="565ABBC3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>4-й класс –</w:t>
      </w:r>
      <w:r w:rsidR="00980200">
        <w:rPr>
          <w:rFonts w:ascii="Times New Roman" w:hAnsi="Times New Roman" w:cs="Times New Roman"/>
          <w:sz w:val="28"/>
          <w:szCs w:val="28"/>
        </w:rPr>
        <w:t xml:space="preserve"> во </w:t>
      </w:r>
      <w:r w:rsidRPr="00523AA4">
        <w:rPr>
          <w:rFonts w:ascii="Times New Roman" w:hAnsi="Times New Roman" w:cs="Times New Roman"/>
          <w:sz w:val="28"/>
          <w:szCs w:val="28"/>
        </w:rPr>
        <w:t xml:space="preserve"> вторник, </w:t>
      </w:r>
      <w:proofErr w:type="spellStart"/>
      <w:r w:rsidR="00980200">
        <w:rPr>
          <w:rFonts w:ascii="Times New Roman" w:hAnsi="Times New Roman" w:cs="Times New Roman"/>
          <w:sz w:val="28"/>
          <w:szCs w:val="28"/>
        </w:rPr>
        <w:t>среду,четверг</w:t>
      </w:r>
      <w:proofErr w:type="spellEnd"/>
      <w:r w:rsidRPr="00523AA4">
        <w:rPr>
          <w:rFonts w:ascii="Times New Roman" w:hAnsi="Times New Roman" w:cs="Times New Roman"/>
          <w:sz w:val="28"/>
          <w:szCs w:val="28"/>
        </w:rPr>
        <w:t>.</w:t>
      </w:r>
    </w:p>
    <w:p w14:paraId="71E20A85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Самым “легким” учебным днем для всех классов оказалась </w:t>
      </w:r>
      <w:r w:rsidR="00523AA4" w:rsidRPr="00523AA4">
        <w:rPr>
          <w:rFonts w:ascii="Times New Roman" w:hAnsi="Times New Roman" w:cs="Times New Roman"/>
          <w:sz w:val="28"/>
          <w:szCs w:val="28"/>
        </w:rPr>
        <w:t>пятница</w:t>
      </w:r>
      <w:r w:rsidRPr="00523A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BA72A0" w14:textId="77777777" w:rsidR="001D089A" w:rsidRDefault="001D089A" w:rsidP="00523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C2398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ученикам:</w:t>
      </w:r>
    </w:p>
    <w:p w14:paraId="307E2BED" w14:textId="77777777" w:rsidR="00591373" w:rsidRPr="001D089A" w:rsidRDefault="001D089A" w:rsidP="001D08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91373" w:rsidRPr="001D089A">
        <w:rPr>
          <w:rFonts w:ascii="Times New Roman" w:hAnsi="Times New Roman" w:cs="Times New Roman"/>
          <w:sz w:val="28"/>
          <w:szCs w:val="28"/>
        </w:rPr>
        <w:t>е носите лишнего в ранцах.</w:t>
      </w:r>
    </w:p>
    <w:p w14:paraId="7367F54B" w14:textId="77777777" w:rsidR="00591373" w:rsidRPr="001D089A" w:rsidRDefault="001D089A" w:rsidP="001D08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роверяйте ранец ежедневно и не забывайте убирать из него ненужные учебники. </w:t>
      </w:r>
    </w:p>
    <w:p w14:paraId="763A220C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14:paraId="2F392477" w14:textId="77777777" w:rsidR="00591373" w:rsidRPr="001D089A" w:rsidRDefault="001D089A" w:rsidP="001D08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1373" w:rsidRPr="001D089A">
        <w:rPr>
          <w:rFonts w:ascii="Times New Roman" w:hAnsi="Times New Roman" w:cs="Times New Roman"/>
          <w:sz w:val="28"/>
          <w:szCs w:val="28"/>
        </w:rPr>
        <w:t>Просим вас: не покупайте тяжелые ранцы. Врачи рекомендуют средний вес пустого ранца для ученика начальной школы – 300-500грамм.</w:t>
      </w:r>
    </w:p>
    <w:p w14:paraId="3E38B7AE" w14:textId="77777777" w:rsidR="00591373" w:rsidRPr="001D089A" w:rsidRDefault="001D089A" w:rsidP="001D08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200" w:rsidRPr="001D089A">
        <w:rPr>
          <w:rFonts w:ascii="Times New Roman" w:hAnsi="Times New Roman" w:cs="Times New Roman"/>
          <w:sz w:val="28"/>
          <w:szCs w:val="28"/>
        </w:rPr>
        <w:t xml:space="preserve">У ваших детей от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тяжелых нагрузок портится осанка.</w:t>
      </w:r>
    </w:p>
    <w:p w14:paraId="20EB6EDF" w14:textId="77777777" w:rsidR="00591373" w:rsidRPr="001D089A" w:rsidRDefault="001D089A" w:rsidP="001D08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Ваши дети быстрее устают, таская, за своей спиной, тяжеловесы.</w:t>
      </w:r>
    </w:p>
    <w:p w14:paraId="030920A1" w14:textId="77777777" w:rsidR="00591373" w:rsidRPr="001D089A" w:rsidRDefault="001D089A" w:rsidP="001D08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Пожалуйста, позаботьтесь о ваших детях и об их здоровье!</w:t>
      </w:r>
    </w:p>
    <w:p w14:paraId="10357C22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AA4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работникам школ:</w:t>
      </w:r>
    </w:p>
    <w:p w14:paraId="6EE7EE4E" w14:textId="26D8335E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AA4">
        <w:rPr>
          <w:rFonts w:ascii="Times New Roman" w:hAnsi="Times New Roman" w:cs="Times New Roman"/>
          <w:sz w:val="28"/>
          <w:szCs w:val="28"/>
        </w:rPr>
        <w:t xml:space="preserve"> </w:t>
      </w:r>
      <w:r w:rsidR="001D08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3AA4">
        <w:rPr>
          <w:rFonts w:ascii="Times New Roman" w:hAnsi="Times New Roman" w:cs="Times New Roman"/>
          <w:sz w:val="28"/>
          <w:szCs w:val="28"/>
        </w:rPr>
        <w:t>Снизить вес школьных ранцев и способствовать, таким образом, профилактике ортопедических и сердечно</w:t>
      </w:r>
      <w:r w:rsidR="00694A77">
        <w:rPr>
          <w:rFonts w:ascii="Times New Roman" w:hAnsi="Times New Roman" w:cs="Times New Roman"/>
          <w:sz w:val="28"/>
          <w:szCs w:val="28"/>
        </w:rPr>
        <w:t>-</w:t>
      </w:r>
      <w:r w:rsidRPr="00523AA4">
        <w:rPr>
          <w:rFonts w:ascii="Times New Roman" w:hAnsi="Times New Roman" w:cs="Times New Roman"/>
          <w:sz w:val="28"/>
          <w:szCs w:val="28"/>
        </w:rPr>
        <w:t>сосудистых заболеваний у учащихся можно несколькими путями:</w:t>
      </w:r>
    </w:p>
    <w:p w14:paraId="52AE21E4" w14:textId="77777777" w:rsidR="00591373" w:rsidRPr="001D089A" w:rsidRDefault="001D089A" w:rsidP="001D08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использовать только те учебники и пособия, которые прошли гигиеническую экспертизу;</w:t>
      </w:r>
    </w:p>
    <w:p w14:paraId="7D5715E5" w14:textId="77777777" w:rsidR="00591373" w:rsidRPr="001D089A" w:rsidRDefault="001D089A" w:rsidP="001D08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найти возможность (в начальной школе) использовать два комплекта учебников (один в школе один – дома);</w:t>
      </w:r>
    </w:p>
    <w:p w14:paraId="10EFEBE1" w14:textId="77777777" w:rsidR="00591373" w:rsidRPr="001D089A" w:rsidRDefault="001D089A" w:rsidP="001D08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при составлении школьного расписания учитывать гигиенические требования к весу ежедневных учебных комплектов;</w:t>
      </w:r>
    </w:p>
    <w:p w14:paraId="5F38C99D" w14:textId="77777777" w:rsidR="00591373" w:rsidRPr="001D089A" w:rsidRDefault="001D089A" w:rsidP="001D08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73" w:rsidRPr="001D089A">
        <w:rPr>
          <w:rFonts w:ascii="Times New Roman" w:hAnsi="Times New Roman" w:cs="Times New Roman"/>
          <w:sz w:val="28"/>
          <w:szCs w:val="28"/>
        </w:rPr>
        <w:t xml:space="preserve"> организовать в классе библиотеку необходимых книг для дополнительного чтения.</w:t>
      </w:r>
    </w:p>
    <w:p w14:paraId="209B72B0" w14:textId="77777777" w:rsidR="00591373" w:rsidRPr="00523AA4" w:rsidRDefault="00591373" w:rsidP="00523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B9DF0" w14:textId="77777777" w:rsidR="00343A09" w:rsidRDefault="001D089A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536A50E" w14:textId="77777777" w:rsidR="00591373" w:rsidRPr="00523AA4" w:rsidRDefault="00343A09" w:rsidP="0059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91373" w:rsidRPr="00523AA4">
        <w:rPr>
          <w:rFonts w:ascii="Times New Roman" w:hAnsi="Times New Roman" w:cs="Times New Roman"/>
          <w:sz w:val="28"/>
          <w:szCs w:val="28"/>
        </w:rPr>
        <w:t>Мы обозначили лишь некоторые направления решения этой проблемы. Однако острота ситуации может быть снята только тогда, когда вопрос контроля данной проблемы будет постоянно находиться в поле зрения учителей, родителей и учеников, врачей и самое главное в поле зрения государства.</w:t>
      </w:r>
    </w:p>
    <w:p w14:paraId="0C66CBA7" w14:textId="77777777" w:rsidR="00431EE6" w:rsidRPr="00431EE6" w:rsidRDefault="001D089A" w:rsidP="0043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431EE6" w:rsidRPr="00431EE6">
        <w:rPr>
          <w:rFonts w:ascii="Times New Roman" w:hAnsi="Times New Roman" w:cs="Times New Roman"/>
          <w:bCs/>
          <w:sz w:val="28"/>
          <w:szCs w:val="28"/>
        </w:rPr>
        <w:t xml:space="preserve">Таким образом, на вопрос </w:t>
      </w:r>
      <w:r w:rsidRPr="001D0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431EE6" w:rsidRPr="001D0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олько весит здоровье ученика?»</w:t>
      </w:r>
      <w:r w:rsidR="00431EE6" w:rsidRPr="00431EE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31EE6" w:rsidRPr="00431EE6">
        <w:rPr>
          <w:rFonts w:ascii="Times New Roman" w:hAnsi="Times New Roman" w:cs="Times New Roman"/>
          <w:bCs/>
          <w:sz w:val="28"/>
          <w:szCs w:val="28"/>
        </w:rPr>
        <w:t>нельзя найти точного ответа. Здоровье нельзя купить. Здоровье нельзя взвесить. Ни одного человека нельзя сделать здоровым без его собственных усилий и желания быть здоровым!</w:t>
      </w:r>
      <w:r w:rsidR="00431EE6" w:rsidRPr="00431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F76AB" w14:textId="77777777" w:rsidR="00591373" w:rsidRPr="00431EE6" w:rsidRDefault="00591373" w:rsidP="00591373">
      <w:pPr>
        <w:rPr>
          <w:rFonts w:ascii="Times New Roman" w:hAnsi="Times New Roman" w:cs="Times New Roman"/>
          <w:sz w:val="28"/>
          <w:szCs w:val="28"/>
        </w:rPr>
      </w:pPr>
    </w:p>
    <w:p w14:paraId="26987662" w14:textId="77777777" w:rsidR="00E776CC" w:rsidRDefault="00E776CC" w:rsidP="00591373">
      <w:pPr>
        <w:rPr>
          <w:rFonts w:ascii="Times New Roman" w:hAnsi="Times New Roman" w:cs="Times New Roman"/>
          <w:sz w:val="28"/>
          <w:szCs w:val="28"/>
        </w:rPr>
      </w:pPr>
    </w:p>
    <w:p w14:paraId="42025588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6E982AA1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5EA855BA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7AEDA87E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0A65E782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026F11EA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7A0EED82" w14:textId="77777777" w:rsidR="00E776CC" w:rsidRP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29BA9A94" w14:textId="77777777" w:rsidR="00E776CC" w:rsidRDefault="00E776CC" w:rsidP="00E776CC">
      <w:pPr>
        <w:rPr>
          <w:rFonts w:ascii="Times New Roman" w:hAnsi="Times New Roman" w:cs="Times New Roman"/>
          <w:sz w:val="28"/>
          <w:szCs w:val="28"/>
        </w:rPr>
      </w:pPr>
    </w:p>
    <w:p w14:paraId="76C8DE07" w14:textId="77777777" w:rsidR="00DF5D95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2FAB093" w14:textId="77777777" w:rsidR="00E776CC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14:paraId="3654BEF6" w14:textId="77777777" w:rsidR="00E776CC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14:paraId="6C2EA8C0" w14:textId="77777777" w:rsidR="00E776CC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14:paraId="550CAF3B" w14:textId="77777777" w:rsidR="00E776CC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14:paraId="62AB5069" w14:textId="77777777" w:rsidR="00E776CC" w:rsidRDefault="00E776CC" w:rsidP="00E776CC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14:paraId="6138AE26" w14:textId="77777777" w:rsidR="00B11A1E" w:rsidRDefault="00B11A1E" w:rsidP="00431EE6">
      <w:pPr>
        <w:tabs>
          <w:tab w:val="left" w:pos="1369"/>
        </w:tabs>
        <w:ind w:right="560"/>
        <w:rPr>
          <w:rFonts w:ascii="Times New Roman" w:hAnsi="Times New Roman" w:cs="Times New Roman"/>
          <w:sz w:val="28"/>
          <w:szCs w:val="28"/>
        </w:rPr>
      </w:pPr>
    </w:p>
    <w:p w14:paraId="567DD81F" w14:textId="77777777" w:rsidR="001D089A" w:rsidRDefault="001D089A" w:rsidP="00C6204B">
      <w:pPr>
        <w:tabs>
          <w:tab w:val="left" w:pos="136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4D901D1" w14:textId="77777777" w:rsidR="001D089A" w:rsidRDefault="001D089A" w:rsidP="00C6204B">
      <w:pPr>
        <w:tabs>
          <w:tab w:val="left" w:pos="136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711A5F5" w14:textId="77777777" w:rsidR="00694A77" w:rsidRDefault="00694A77" w:rsidP="00E776CC">
      <w:pPr>
        <w:rPr>
          <w:rFonts w:ascii="Times New Roman" w:hAnsi="Times New Roman" w:cs="Times New Roman"/>
          <w:sz w:val="28"/>
          <w:szCs w:val="28"/>
        </w:rPr>
      </w:pPr>
    </w:p>
    <w:p w14:paraId="7ACF1E40" w14:textId="13829DF6" w:rsidR="00E776CC" w:rsidRDefault="00694A77" w:rsidP="00E7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CC2920">
        <w:rPr>
          <w:rFonts w:ascii="Times New Roman" w:hAnsi="Times New Roman" w:cs="Times New Roman"/>
          <w:sz w:val="28"/>
          <w:szCs w:val="28"/>
        </w:rPr>
        <w:t xml:space="preserve">Диаграмма </w:t>
      </w:r>
    </w:p>
    <w:p w14:paraId="76C86DA4" w14:textId="77777777" w:rsidR="00E776CC" w:rsidRDefault="00E776CC" w:rsidP="00C6204B">
      <w:pPr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63A04" wp14:editId="257C6DD7">
            <wp:extent cx="3901101" cy="3105338"/>
            <wp:effectExtent l="19050" t="0" r="2319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23181B" w14:textId="77777777" w:rsidR="00C6204B" w:rsidRDefault="00C6204B" w:rsidP="00C62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17606A1A" w14:textId="77777777" w:rsidR="00C6204B" w:rsidRPr="00C6204B" w:rsidRDefault="00C6204B" w:rsidP="00C62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313F4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1.О.В.Нестерова. Материалы санитарно-эпидемиологических правил и нормативов «Гигиенические требования к условиям обучения в общеобразовательных учреждениях» (СанПиН 2.4.4.1178-02), которые вступили в силу 1 сентября 2003 года.</w:t>
      </w:r>
    </w:p>
    <w:p w14:paraId="04B16471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2.Кондратьев В.Г «Общая гигиена», издательство «Медицина», Москва 1972 год</w:t>
      </w:r>
    </w:p>
    <w:p w14:paraId="2466ECA3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Кардашенко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 xml:space="preserve"> В.Н «Гигиена детей и подростков» Москва, «Медицина» 1980 год:</w:t>
      </w:r>
    </w:p>
    <w:p w14:paraId="1B90FBCA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4.А.И.Савенков. Учебное исследование в начальной школе. // Начальная школа, 2000, № 12</w:t>
      </w:r>
    </w:p>
    <w:p w14:paraId="24182E4E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5.О.В.Нестерова «Санитарные правила и нормы в организации деятельности образовательных учреждений.» Волгоград:Учитель,2006г.</w:t>
      </w:r>
    </w:p>
    <w:p w14:paraId="4EB52979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6. В.Н.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Кардашенко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 xml:space="preserve"> - Варламова. «Гигиена детей и подростков» - М.: Медицина, 1989 г. - 512 с.</w:t>
      </w:r>
    </w:p>
    <w:p w14:paraId="1704D735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7.М.В. Андропова. «Школьная гигиена». - М.: Медицина, 1970 г. - 284 с.</w:t>
      </w:r>
    </w:p>
    <w:p w14:paraId="2FC0D456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8.С.И.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Розонов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 xml:space="preserve">, Р.Ю. </w:t>
      </w:r>
      <w:proofErr w:type="spellStart"/>
      <w:r w:rsidRPr="00C6204B">
        <w:rPr>
          <w:rFonts w:ascii="Times New Roman" w:hAnsi="Times New Roman" w:cs="Times New Roman"/>
          <w:sz w:val="28"/>
          <w:szCs w:val="28"/>
        </w:rPr>
        <w:t>Лосуков</w:t>
      </w:r>
      <w:proofErr w:type="spellEnd"/>
      <w:r w:rsidRPr="00C6204B">
        <w:rPr>
          <w:rFonts w:ascii="Times New Roman" w:hAnsi="Times New Roman" w:cs="Times New Roman"/>
          <w:sz w:val="28"/>
          <w:szCs w:val="28"/>
        </w:rPr>
        <w:t>. «Основы системной экологии в помощь учителю». Пособие для учителей и практические занятия для учащихся 8-11-х классов.</w:t>
      </w:r>
    </w:p>
    <w:p w14:paraId="139EB70B" w14:textId="77777777" w:rsidR="00C6204B" w:rsidRPr="00C6204B" w:rsidRDefault="00C6204B" w:rsidP="00C6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4B">
        <w:rPr>
          <w:rFonts w:ascii="Times New Roman" w:hAnsi="Times New Roman" w:cs="Times New Roman"/>
          <w:sz w:val="28"/>
          <w:szCs w:val="28"/>
        </w:rPr>
        <w:t xml:space="preserve"> 9. Научно-методический журнал «Биология в школе» (июнь - август 1998 г.) Издательство «Школа-Пресс».</w:t>
      </w:r>
    </w:p>
    <w:p w14:paraId="4AE0E5A1" w14:textId="77777777" w:rsidR="00C6204B" w:rsidRPr="00C6204B" w:rsidRDefault="00C6204B" w:rsidP="00C620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204B" w:rsidRPr="00C6204B" w:rsidSect="00694A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640D7" w14:textId="77777777" w:rsidR="00197285" w:rsidRDefault="00197285" w:rsidP="00CC2920">
      <w:pPr>
        <w:spacing w:after="0" w:line="240" w:lineRule="auto"/>
      </w:pPr>
      <w:r>
        <w:separator/>
      </w:r>
    </w:p>
  </w:endnote>
  <w:endnote w:type="continuationSeparator" w:id="0">
    <w:p w14:paraId="281F6ADE" w14:textId="77777777" w:rsidR="00197285" w:rsidRDefault="00197285" w:rsidP="00CC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3A0E8" w14:textId="77777777" w:rsidR="00197285" w:rsidRDefault="00197285" w:rsidP="00CC2920">
      <w:pPr>
        <w:spacing w:after="0" w:line="240" w:lineRule="auto"/>
      </w:pPr>
      <w:r>
        <w:separator/>
      </w:r>
    </w:p>
  </w:footnote>
  <w:footnote w:type="continuationSeparator" w:id="0">
    <w:p w14:paraId="67201750" w14:textId="77777777" w:rsidR="00197285" w:rsidRDefault="00197285" w:rsidP="00CC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C1D"/>
    <w:multiLevelType w:val="hybridMultilevel"/>
    <w:tmpl w:val="51B64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733"/>
    <w:multiLevelType w:val="hybridMultilevel"/>
    <w:tmpl w:val="00D06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470"/>
    <w:multiLevelType w:val="hybridMultilevel"/>
    <w:tmpl w:val="7D605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5887"/>
    <w:multiLevelType w:val="hybridMultilevel"/>
    <w:tmpl w:val="D2C80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4082"/>
    <w:multiLevelType w:val="hybridMultilevel"/>
    <w:tmpl w:val="E89C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E2D03"/>
    <w:multiLevelType w:val="hybridMultilevel"/>
    <w:tmpl w:val="F9A27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373"/>
    <w:rsid w:val="00197285"/>
    <w:rsid w:val="001D089A"/>
    <w:rsid w:val="001E72A8"/>
    <w:rsid w:val="00315E4C"/>
    <w:rsid w:val="0031726E"/>
    <w:rsid w:val="00320A7A"/>
    <w:rsid w:val="00343A09"/>
    <w:rsid w:val="0036661A"/>
    <w:rsid w:val="00431EE6"/>
    <w:rsid w:val="004A2F84"/>
    <w:rsid w:val="004E74E1"/>
    <w:rsid w:val="00523AA4"/>
    <w:rsid w:val="00591373"/>
    <w:rsid w:val="005C7318"/>
    <w:rsid w:val="00694A77"/>
    <w:rsid w:val="006E6053"/>
    <w:rsid w:val="00767161"/>
    <w:rsid w:val="007A5D40"/>
    <w:rsid w:val="008B7298"/>
    <w:rsid w:val="008D2E60"/>
    <w:rsid w:val="00980200"/>
    <w:rsid w:val="00B11A1E"/>
    <w:rsid w:val="00BB0345"/>
    <w:rsid w:val="00C4639A"/>
    <w:rsid w:val="00C5305F"/>
    <w:rsid w:val="00C6204B"/>
    <w:rsid w:val="00C63E50"/>
    <w:rsid w:val="00CC2920"/>
    <w:rsid w:val="00DF5D95"/>
    <w:rsid w:val="00E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4BE2"/>
  <w15:docId w15:val="{2806A1C3-E476-4D47-A41B-DA0D246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3A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6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C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2920"/>
  </w:style>
  <w:style w:type="paragraph" w:styleId="aa">
    <w:name w:val="footer"/>
    <w:basedOn w:val="a"/>
    <w:link w:val="ab"/>
    <w:uiPriority w:val="99"/>
    <w:semiHidden/>
    <w:unhideWhenUsed/>
    <w:rsid w:val="00CC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2920"/>
  </w:style>
  <w:style w:type="paragraph" w:styleId="3">
    <w:name w:val="Body Text Indent 3"/>
    <w:basedOn w:val="a"/>
    <w:link w:val="30"/>
    <w:rsid w:val="00C6204B"/>
    <w:pPr>
      <w:spacing w:after="0" w:line="36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20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478793283330936"/>
          <c:y val="3.156375645368336E-2"/>
          <c:w val="0.48929249572722688"/>
          <c:h val="0.81136888773277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Слишком тяжелый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C-4DB9-A3B3-1887BD2D0D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6.000000000000006E-2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EC-4DB9-A3B3-1887BD2D0D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0.41000000000000031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EC-4DB9-A3B3-1887BD2D0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55456"/>
        <c:axId val="72757632"/>
      </c:barChart>
      <c:catAx>
        <c:axId val="72755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757632"/>
        <c:crosses val="autoZero"/>
        <c:auto val="1"/>
        <c:lblAlgn val="ctr"/>
        <c:lblOffset val="100"/>
        <c:noMultiLvlLbl val="0"/>
      </c:catAx>
      <c:valAx>
        <c:axId val="72757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275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35098335854794"/>
          <c:y val="0.23180076628352467"/>
          <c:w val="0.31164896759943633"/>
          <c:h val="0.568965517241381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95B0-4506-4DFF-BD4E-3F8C8525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2014-02-03T00:59:00Z</cp:lastPrinted>
  <dcterms:created xsi:type="dcterms:W3CDTF">2012-10-26T19:50:00Z</dcterms:created>
  <dcterms:modified xsi:type="dcterms:W3CDTF">2025-07-08T06:21:00Z</dcterms:modified>
</cp:coreProperties>
</file>