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19" w:rsidRDefault="007A3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Текст выделенный серым заменить на свой </w:t>
      </w:r>
    </w:p>
    <w:p w:rsidR="00EE2F19" w:rsidRDefault="007A3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или внести изменения в презентацию</w:t>
      </w:r>
    </w:p>
    <w:p w:rsidR="00EE2F19" w:rsidRDefault="00EE2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EE2F19" w:rsidRDefault="007A3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Презентацию необходимо скачать с музыкой если при запуске музыка не сработала необходимо наладить путь (видео инструкция - подгружу 21.05.)</w:t>
      </w:r>
    </w:p>
    <w:p w:rsidR="00EE2F19" w:rsidRDefault="00EE2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F19" w:rsidRDefault="007A3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Сценарий педагогического совета</w:t>
      </w:r>
    </w:p>
    <w:p w:rsidR="00EE2F19" w:rsidRDefault="007A3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«Своя Игра»</w:t>
      </w:r>
    </w:p>
    <w:p w:rsidR="00EE2F19" w:rsidRDefault="00EE2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2024-2025 года, повышение квалификации педагогов.</w:t>
      </w:r>
    </w:p>
    <w:p w:rsidR="00EE2F19" w:rsidRDefault="00EE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Компьютер, проектор, экран, колонки.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с вопросами и ответами (в стиле "Своя игра")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треугольные (педагогические ситуации)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овальные (колесо баланса)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Карточки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сложенные треугольником (педагогические ситуации)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 (для заставки, пауз, подведения итогов)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для педагогов (призы для лучших сотрудников)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Столы для команд (разделить педагогов на 2-8 команд)</w:t>
      </w:r>
    </w:p>
    <w:p w:rsidR="00EE2F19" w:rsidRDefault="00EE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презентации, карточек (карточки вырезать или сложить согласно рекомендациям приложения); 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наградного материала;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Расстановка столов по 4-6 человек за столами. На каждом столе лежит: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 количеству человек за столом - карточки в форме овала (колесо баланса); 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 количеству человек за столом карточки в форме прямоугольника (опрос по ФОП); 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 1-2 карточке в форме треугольника (педагогические ситуации);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фломастеры по количеству человек.</w:t>
      </w: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атмосферы (чай, конфеты и т.д.).</w:t>
      </w:r>
    </w:p>
    <w:p w:rsidR="00EE2F19" w:rsidRDefault="00EE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F19" w:rsidRDefault="007A3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педагогического совета:</w:t>
      </w:r>
    </w:p>
    <w:p w:rsidR="00EE2F19" w:rsidRDefault="00EE2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4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378"/>
        <w:gridCol w:w="1843"/>
        <w:gridCol w:w="14"/>
      </w:tblGrid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Слайды и взаимодействие с презентацией</w:t>
            </w:r>
          </w:p>
        </w:tc>
        <w:tc>
          <w:tcPr>
            <w:tcW w:w="6378" w:type="dxa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Слова ведущего</w:t>
            </w:r>
          </w:p>
        </w:tc>
        <w:tc>
          <w:tcPr>
            <w:tcW w:w="1843" w:type="dxa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аудиторией и подсказки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43334" cy="755625"/>
                  <wp:effectExtent l="0" t="0" r="0" b="0"/>
                  <wp:docPr id="30" name="image14.jpg" descr="E:\1\Педагогический совет Своя Игра\Слайд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E:\1\Педагогический совет Своя Игра\Слайд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334" cy="755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день, уважаемые коллеги! Рада приветствовать вас на педагогическом совете, он пройдет в необычной форме – в форме интеллектуальной игры "Своя игра"! Мы подведём итоги 2024-2025 года.</w:t>
            </w:r>
          </w:p>
        </w:tc>
        <w:tc>
          <w:tcPr>
            <w:tcW w:w="1843" w:type="dxa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18895" cy="738505"/>
                  <wp:effectExtent l="0" t="0" r="0" b="0"/>
                  <wp:docPr id="32" name="image23.jpg" descr="C:\Users\Аваян\AppData\Local\Microsoft\Windows\INetCache\Content.Word\Слайд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g" descr="C:\Users\Аваян\AppData\Local\Microsoft\Windows\INetCache\Content.Word\Слайд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738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прежде чем мы с вами погрузимся в нашу игру, давайте разберемся, почему именно такая форма выбрана для сегодняшнего педсовета. На этом слайде вы видите расшифровку, которую мы дали аббревиатуре "СВОЯ ИГРА", и она отражает те ключевые принципы, которые мы хотим сегодня актуализировать в нашей работе:</w:t>
            </w:r>
          </w:p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 С – Совместная деятельность: Мы – команда, и сегодня мы вместе будем искать ответы, обмениваться опытом и находить новые решения.</w:t>
            </w:r>
          </w:p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 В – Воспитание: Наша деятельность направлена не только на обучение, но и на воспитание гармоничной личности.</w:t>
            </w:r>
          </w:p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 О – Обучение: Сегодняшняя игра – это тоже форма обучения, позволяющая нам закрепить и расширить наши знания.</w:t>
            </w:r>
          </w:p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 Я – Ядро дошкольного образования: Мы будем говорить о самом важном, о том, что составляет основу нашей работы и определяет будущее наших воспитанников.</w:t>
            </w:r>
          </w:p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 И – Интеграция: Мы должны стремиться к интеграции различных методов и подходов в нашей работе, чтобы обеспечить всестороннее развитие детей.</w:t>
            </w:r>
          </w:p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 Г – Гибкость: Важно быть гибкими, готовыми к изменениям и адаптации к новым требованиям и условиям.</w:t>
            </w:r>
          </w:p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 Р – Результативность: Мы должны стремиться к достижению конкретных результатов в нашей работе, чтобы видеть прогресс и эффективность наших усилий.</w:t>
            </w:r>
          </w:p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 А – Анализ работы: Мы должны уметь анализировать свою деятельность, выявлять сильные и слабые стороны, чтобы постоянно совершенствоваться.</w:t>
            </w:r>
          </w:p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Надеюсь, эта расшифровка поможет нам настроиться на продуктивную и интересную работу! Итак, приступим к игре!"</w:t>
            </w:r>
          </w:p>
        </w:tc>
        <w:tc>
          <w:tcPr>
            <w:tcW w:w="1843" w:type="dxa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Говорите уверенно и с энтузиазмом, чтобы вдохновить коллег.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Поддерживайте зрительный контакт с аудиторией.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•  Используйте интонацию, чтобы подчеркнуть ключевые моменты.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54221" cy="761692"/>
                  <wp:effectExtent l="0" t="0" r="0" b="0"/>
                  <wp:docPr id="31" name="image4.jpg" descr="E:\1\Педагогический совет Своя Игра\Слайд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E:\1\Педагогический совет Своя Игра\Слайд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221" cy="7616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EE2F19" w:rsidRDefault="007A39A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у нас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lightGray"/>
              </w:rPr>
              <w:t>(количество команд)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команд(ы), готовые продемонстрировать свои знания и опыт. Давайте поприветствуем друг друга!</w:t>
            </w:r>
          </w:p>
        </w:tc>
        <w:tc>
          <w:tcPr>
            <w:tcW w:w="1843" w:type="dxa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tcBorders>
              <w:bottom w:val="single" w:sz="4" w:space="0" w:color="000000"/>
            </w:tcBorders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42040" cy="754897"/>
                  <wp:effectExtent l="0" t="0" r="0" b="0"/>
                  <wp:docPr id="34" name="image3.jpg" descr="E:\1\Педагогический совет Своя Игра\Слайд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E:\1\Педагогический совет Своя Игра\Слайд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040" cy="75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нашей игры просты: на экране представлены категории, сегодня мы не будем соревноваться наша главная задача открыть всё табло, на вопросы отвечают все команды.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Открывать табло команды будут по часовой стрелке, разрешите на правах ведущего я открою первую ячейку. 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 годовые задачи за 200. Итак, посмотрим, что же тут.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43144" cy="755518"/>
                  <wp:effectExtent l="0" t="0" r="0" b="0"/>
                  <wp:docPr id="33" name="image21.jpg" descr="E:\1\Педагогический совет Своя Игра\Слайд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E:\1\Педагогический совет Своя Игра\Слайд5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44" cy="7555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узнать ответ</w:t>
            </w:r>
          </w:p>
        </w:tc>
        <w:tc>
          <w:tcPr>
            <w:tcW w:w="6378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Назовите годовые задачи, над которыми мы работали? </w:t>
            </w:r>
          </w:p>
          <w:p w:rsidR="00EE2F19" w:rsidRDefault="00EE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Идет взаимодействие с аудиторией, если коллеги забыли, помогите им - натолкните на мысль.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61326" cy="765688"/>
                  <wp:effectExtent l="0" t="0" r="0" b="0"/>
                  <wp:docPr id="36" name="image6.png" descr="E:\1\Педагогический совет Своя Игра\Слайд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E:\1\Педагогический совет Своя Игра\Слайд6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26" cy="765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вернуться к выбору тем</w:t>
            </w:r>
          </w:p>
        </w:tc>
        <w:tc>
          <w:tcPr>
            <w:tcW w:w="6378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Открываем! И так! Все ли мы вспомнили?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lightGray"/>
              </w:rPr>
              <w:t>(обязательно исправить годовые задачи в презентации на задачи вашего сада)</w:t>
            </w:r>
          </w:p>
        </w:tc>
        <w:tc>
          <w:tcPr>
            <w:tcW w:w="1843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Живое общение по ситуации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54886" cy="762124"/>
                  <wp:effectExtent l="0" t="0" r="0" b="0"/>
                  <wp:docPr id="35" name="image5.jpg" descr="E:\1\Педагогический совет Своя Игра\Слайд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E:\1\Педагогический совет Своя Игра\Слайд4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886" cy="762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Коллеги, выбирайте ячейку! (выбор предоставляете команде)</w:t>
            </w:r>
          </w:p>
        </w:tc>
        <w:tc>
          <w:tcPr>
            <w:tcW w:w="1843" w:type="dxa"/>
            <w:shd w:val="clear" w:color="auto" w:fill="C2D69B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  <w:shd w:val="clear" w:color="auto" w:fill="C2D69B"/>
          </w:tcPr>
          <w:p w:rsidR="00EE2F19" w:rsidRDefault="007A39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</w:rPr>
              <w:t xml:space="preserve">Дальше сценарий мероприятия зависит от выбранной ячейки 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C2D69B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C2D69B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2D69B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Если выбрали ячейку годовые задачи за 400…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4821" cy="778961"/>
                  <wp:effectExtent l="0" t="0" r="0" b="0"/>
                  <wp:docPr id="37" name="image10.jpg" descr="E:\1\Педагогический совет Своя Игра\Слайд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E:\1\Педагогический совет Своя Игра\Слайд7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821" cy="7789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узнать ответ</w:t>
            </w:r>
          </w:p>
        </w:tc>
        <w:tc>
          <w:tcPr>
            <w:tcW w:w="6378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О! коллеги нам попался кот в мешке! Это значит что тут не просто вопрос, а нам предстоит целый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2D69B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C2D69B"/>
          </w:tcPr>
          <w:p w:rsidR="00EE2F19" w:rsidRDefault="007A39A3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637</wp:posOffset>
                  </wp:positionH>
                  <wp:positionV relativeFrom="paragraph">
                    <wp:posOffset>12065</wp:posOffset>
                  </wp:positionV>
                  <wp:extent cx="1289050" cy="725170"/>
                  <wp:effectExtent l="0" t="0" r="0" b="0"/>
                  <wp:wrapNone/>
                  <wp:docPr id="25" name="image11.jpg" descr="E:\1\Педагогический совет Своя Игра\Слайд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E:\1\Педагогический совет Своя Игра\Слайд8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725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вернуться к выбору тем</w:t>
            </w:r>
          </w:p>
        </w:tc>
        <w:tc>
          <w:tcPr>
            <w:tcW w:w="6378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баттла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 нужно выбрать одну годовую задачу которую мы решали целый год.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Какую выбираем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lightGray"/>
              </w:rPr>
              <w:t>(можно предложить какую считаете нужной сами.)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Сейчас мы разделимся на две  команды. Команда 1!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(показывая на 1 половину зала)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приводите аргументы - что задача решена полностью. А вы команда № 2 аргументирует почему задача не решена.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Коллеги уважаем друг друга и говорим по очереди.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 3-8 взаимных аргументов команды меняются ролями (за и против)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меняемся вы говорите аргументы за, а вы против.</w:t>
            </w:r>
          </w:p>
        </w:tc>
        <w:tc>
          <w:tcPr>
            <w:tcW w:w="1843" w:type="dxa"/>
            <w:shd w:val="clear" w:color="auto" w:fill="C2D69B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Если выбрали ячейку годовые задачи за 600…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07569" cy="735508"/>
                  <wp:effectExtent l="0" t="0" r="0" b="0"/>
                  <wp:docPr id="40" name="image17.jpg" descr="E:\1\Педагогический совет Своя Игра\Слайд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E:\1\Педагогический совет Своя Игра\Слайд9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69" cy="7355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узнать ответ</w:t>
            </w:r>
          </w:p>
        </w:tc>
        <w:tc>
          <w:tcPr>
            <w:tcW w:w="6378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Уважаемые коллеги, нам предстоит услышать анализ выполнения годовых задач,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с докладом выступит…..</w:t>
            </w:r>
          </w:p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kv9ugn86oeeo" w:colFirst="0" w:colLast="0"/>
            <w:bookmarkEnd w:id="0"/>
          </w:p>
        </w:tc>
        <w:tc>
          <w:tcPr>
            <w:tcW w:w="1843" w:type="dxa"/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Отдайте доклад педагогу если заняты сами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52546" cy="760806"/>
                  <wp:effectExtent l="0" t="0" r="0" b="0"/>
                  <wp:docPr id="38" name="image15.jpg" descr="E:\1\Педагогический совет Своя Игра\Слайд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E:\1\Педагогический совет Своя Игра\Слайд10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6" cy="7608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вернуться к выбору тем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C2D69B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слайде вы видите результаты нашей работы по каждой из задач:</w:t>
            </w:r>
            <w:r>
              <w:rPr>
                <w:rFonts w:ascii="Quattrocento Sans" w:eastAsia="Quattrocento Sans" w:hAnsi="Quattrocento Sans" w:cs="Quattrocento Sans"/>
                <w:color w:val="000000"/>
              </w:rPr>
              <w:br/>
            </w:r>
            <w:r>
              <w:rPr>
                <w:rFonts w:ascii="Quattrocento Sans" w:eastAsia="Quattrocento Sans" w:hAnsi="Quattrocento Sans" w:cs="Quattrocento Sans"/>
                <w:color w:val="000000"/>
                <w:highlight w:val="lightGray"/>
              </w:rPr>
              <w:t xml:space="preserve">• </w:t>
            </w:r>
            <w:sdt>
              <w:sdtPr>
                <w:tag w:val="goog_rdk_0"/>
                <w:id w:val="1220094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color w:val="000000"/>
                    <w:highlight w:val="lightGray"/>
                  </w:rPr>
                  <w:t>Работу над задачей №1 – признать на удовлетворительном уровне, т.к.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  <w:highlight w:val="lightGray"/>
              </w:rPr>
              <w:t> </w:t>
            </w:r>
            <w:sdt>
              <w:sdtPr>
                <w:tag w:val="goog_rdk_1"/>
                <w:id w:val="1220095"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00000"/>
                    <w:highlight w:val="lightGray"/>
                  </w:rPr>
                  <w:t>(Кратко и конкретно укажите причины такой оценки. Например: "...не все запланированные мероприятия были реализованы в полном объеме", "...не удалось достичь запланированных показателей по данному направлению", "...не все педагоги в достаточной мере внедрили новые методики в свою работу")</w:t>
                </w:r>
              </w:sdtContent>
            </w:sdt>
            <w:sdt>
              <w:sdtPr>
                <w:tag w:val="goog_rdk_2"/>
                <w:id w:val="1220096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highlight w:val="lightGray"/>
                  </w:rPr>
                  <w:t xml:space="preserve">. Необходимо усилить работу в данном направлении, уделить больше внимания… </w:t>
                </w:r>
              </w:sdtContent>
            </w:sdt>
            <w:sdt>
              <w:sdtPr>
                <w:tag w:val="goog_rdk_3"/>
                <w:id w:val="1220097"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00000"/>
                    <w:highlight w:val="lightGray"/>
                  </w:rPr>
                  <w:t>(укажите, чему именно нужно уделить больше внимания).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  <w:highlight w:val="lightGray"/>
              </w:rPr>
              <w:br/>
              <w:t xml:space="preserve">• </w:t>
            </w:r>
            <w:sdt>
              <w:sdtPr>
                <w:tag w:val="goog_rdk_4"/>
                <w:id w:val="1220098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color w:val="000000"/>
                    <w:highlight w:val="lightGray"/>
                  </w:rPr>
                  <w:t>Работу над задачей №2 – признать на хорошем уровне, в связи с…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  <w:highlight w:val="lightGray"/>
              </w:rPr>
              <w:t> </w:t>
            </w:r>
            <w:sdt>
              <w:sdtPr>
                <w:tag w:val="goog_rdk_5"/>
                <w:id w:val="1220099"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00000"/>
                    <w:highlight w:val="lightGray"/>
                  </w:rPr>
                  <w:t>(Кратко укажите причины хорошей оценки, например: "...большинство запланированных мероприятий были успешно реализованы", "...достигнуты значительные результаты в развитии детей по данному направлению", "...педагоги активно использовали инновационные подходы и технологии")</w:t>
                </w:r>
              </w:sdtContent>
            </w:sdt>
            <w:sdt>
              <w:sdtPr>
                <w:tag w:val="goog_rdk_6"/>
                <w:id w:val="1220100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highlight w:val="lightGray"/>
                  </w:rPr>
                  <w:t xml:space="preserve">. Рекомендуется продолжить работу в том же направлении, а также... </w:t>
                </w:r>
              </w:sdtContent>
            </w:sdt>
            <w:sdt>
              <w:sdtPr>
                <w:tag w:val="goog_rdk_7"/>
                <w:id w:val="1220101"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00000"/>
                    <w:highlight w:val="lightGray"/>
                  </w:rPr>
                  <w:t>(предложите дальнейшие шаги, например: "распространять положительный опыт среди коллег", "углублять знания в данной области").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  <w:highlight w:val="lightGray"/>
              </w:rPr>
              <w:br/>
              <w:t xml:space="preserve">• </w:t>
            </w:r>
            <w:sdt>
              <w:sdtPr>
                <w:tag w:val="goog_rdk_8"/>
                <w:id w:val="1220102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color w:val="000000"/>
                    <w:highlight w:val="lightGray"/>
                  </w:rPr>
                  <w:t>Работу над задачей №3 – признать достигнутой, т.к.…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  <w:highlight w:val="lightGray"/>
              </w:rPr>
              <w:t> </w:t>
            </w:r>
            <w:sdt>
              <w:sdtPr>
                <w:tag w:val="goog_rdk_9"/>
                <w:id w:val="1220103"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00000"/>
                    <w:highlight w:val="lightGray"/>
                  </w:rPr>
                  <w:t>(Кратко и убедительно покажите, что задача выполнена, например: "...все запланированные показатели достигнуты", "...проведенные мероприятия оказали положительное влияние на развитие детей", "...цель, поставленная в начале года, достигнута в полном объеме")</w:t>
                </w:r>
              </w:sdtContent>
            </w:sdt>
            <w:sdt>
              <w:sdtPr>
                <w:tag w:val="goog_rdk_10"/>
                <w:id w:val="1220104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highlight w:val="lightGray"/>
                  </w:rPr>
                  <w:t>. Благодарим всех педагогов, кто внес вклад в достижение этой цели!</w:t>
                </w:r>
                <w:r>
                  <w:rPr>
                    <w:rFonts w:ascii="Arial" w:eastAsia="Arial" w:hAnsi="Arial" w:cs="Arial"/>
                    <w:color w:val="000000"/>
                    <w:highlight w:val="lightGray"/>
                  </w:rPr>
                  <w:br/>
                </w:r>
              </w:sdtContent>
            </w:sdt>
            <w:sdt>
              <w:sdtPr>
                <w:tag w:val="goog_rdk_11"/>
                <w:id w:val="1220105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color w:val="000000"/>
                    <w:highlight w:val="lightGray"/>
                  </w:rPr>
                  <w:t>(Пауза)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color w:val="000000"/>
                <w:highlight w:val="lightGray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целом, анализ показывает, что мы успешно продвинулись в реализации поставленных задач, однако есть области, требующие дальнейшего внимания и совершенствования. Давайте обсудим, какие выводы мы можем сделать из этого анализа и какие шаги необходимо предпринять в следующем году?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C2D69B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  <w:tcBorders>
              <w:bottom w:val="single" w:sz="4" w:space="0" w:color="000000"/>
            </w:tcBorders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Если выбрали ячейку педагогическая компетентность за 200…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41853" cy="754792"/>
                  <wp:effectExtent l="0" t="0" r="0" b="0"/>
                  <wp:docPr id="39" name="image8.jpg" descr="E:\1\Педагогический совет Своя Игра\Слайд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E:\1\Педагогический совет Своя Игра\Слайд11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853" cy="7547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узнать ответ</w:t>
            </w:r>
          </w:p>
        </w:tc>
        <w:tc>
          <w:tcPr>
            <w:tcW w:w="6378" w:type="dxa"/>
            <w:shd w:val="clear" w:color="auto" w:fill="FBD5B5"/>
          </w:tcPr>
          <w:p w:rsidR="00EE2F19" w:rsidRDefault="007A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Коллеги, нам достался «Кот в мешке». </w:t>
            </w:r>
          </w:p>
          <w:p w:rsidR="00EE2F19" w:rsidRDefault="007A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Будем узнавать себя лучше. Для этого у вас на столах овальные карточки, берем их и один фломастер. </w:t>
            </w:r>
          </w:p>
        </w:tc>
        <w:tc>
          <w:tcPr>
            <w:tcW w:w="1843" w:type="dxa"/>
            <w:shd w:val="clear" w:color="auto" w:fill="FBD5B5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45025" cy="756575"/>
                  <wp:effectExtent l="0" t="0" r="0" b="0"/>
                  <wp:docPr id="41" name="image9.jpg" descr="E:\1\Педагогический совет Своя Игра\Слайд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E:\1\Педагогический совет Своя Игра\Слайд12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25" cy="756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39A3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вернуться к выбору тем</w:t>
            </w:r>
          </w:p>
        </w:tc>
        <w:tc>
          <w:tcPr>
            <w:tcW w:w="6378" w:type="dxa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буду зачитывать вопросы, а вы должны оценить данное утверждение </w:t>
            </w:r>
            <w:r w:rsidR="00182E0E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отношению к себе, где совсем не согласен с утверждением это 0 то есть самый центр круга, а владею в совершенстве 10 то есть точка ставится на уровне самого большого круга.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Начинаем: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Насколько хорошо я понимаю возрастные особенности развития детей?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Регулярно ли я обновляю свои знания в области педагогики?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Умею адаптировать материал для детей с разными потребностями.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Умею разрабатывать конспекты занятий с учетом разных видов деятельности (игровой, познавательной, творческой).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Могу организовать групповую работу так, чтобы каждый ребенок был вовлечен.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Умею проводить родительские собрания, отвечать на вопросы родителей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Умею вовлекать детей в подготовку к праздникам.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Я умею видеть свои ошибки и учиться на них?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соедините отмеченные точки. </w:t>
            </w:r>
          </w:p>
          <w:p w:rsidR="007A39A3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Коллеги, это ваше колесо баланса педагогических компетентностей.</w:t>
            </w:r>
          </w:p>
          <w:p w:rsidR="007A39A3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9A3" w:rsidRPr="007A39A3" w:rsidRDefault="007A39A3" w:rsidP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9A3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важно, чтобы колесо было круглым? Круглое колесо катится плавно и легко! В нашей профессиональной жизни это означает гармоничное развитие во всех важных областях. Когда все сектора "колеса" сбалансированы, мы чувствуем удовлетворение от работы, находим время для личной жизни и развиваемся как профессионалы.</w:t>
            </w:r>
          </w:p>
          <w:p w:rsidR="007A39A3" w:rsidRPr="007A39A3" w:rsidRDefault="007A39A3" w:rsidP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9A3" w:rsidRDefault="007A39A3" w:rsidP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9A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делать, если ваше колесо сейчас не круглое? Не паникуйте! Это нормально! Цель не в том, чтобы сразу сделать идеальное колесо, а в том, чтобы осознать, какие области требуют внимания. Выберите 1-2 сектора, которые больше всего "проседают", и начните работать над ними.</w:t>
            </w:r>
          </w:p>
          <w:p w:rsidR="00EE2F19" w:rsidRDefault="007A39A3" w:rsidP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Поставьте для себя задачи по самообразованию на следующий год, в разделе выводы.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готовы? Открываем табло дальше.</w:t>
            </w:r>
          </w:p>
        </w:tc>
        <w:tc>
          <w:tcPr>
            <w:tcW w:w="1843" w:type="dxa"/>
            <w:shd w:val="clear" w:color="auto" w:fill="FBD5B5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Если выбрали ячейку педагогическая компетентность за 400…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50581" cy="759702"/>
                  <wp:effectExtent l="0" t="0" r="0" b="0"/>
                  <wp:docPr id="42" name="image7.jpg" descr="E:\1\Педагогический совет Своя Игра\Слайд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E:\1\Педагогический совет Своя Игра\Слайд13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581" cy="7597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узнать ответ</w:t>
            </w:r>
          </w:p>
        </w:tc>
        <w:tc>
          <w:tcPr>
            <w:tcW w:w="6378" w:type="dxa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Замечательная ячейка! Вашему вниманию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отчет по самообразованию и повышению педагогической компетентности чего мы достигли за этот год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lightGray"/>
              </w:rPr>
              <w:t>(Отчет по самообразованию может быть от кого-то одного, а может вы просто расскажите о результатах. Обязательно поправьте слайд презентации. Не более 3 минут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FBD5B5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55870" cy="762679"/>
                  <wp:effectExtent l="0" t="0" r="0" b="0"/>
                  <wp:docPr id="43" name="image13.jpg" descr="E:\1\Педагогический совет Своя Игра\Слайд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E:\1\Педагогический совет Своя Игра\Слайд14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70" cy="7626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EE2F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вернуться к выбору тем</w:t>
            </w:r>
          </w:p>
        </w:tc>
        <w:tc>
          <w:tcPr>
            <w:tcW w:w="6378" w:type="dxa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Уважаемые коллеги, самообразование и повышение педагогической компетентности – залог нашего профессионального роста и качества образования, которое мы предоставляем нашим воспитанникам. В этом отчёте мы подведем итоги нашей работы в этой области за прошедший год.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В этом году аттестовано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br/>
              <w:t>Районных победителей…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br/>
              <w:t>Региональных победителей…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br/>
              <w:t>Внесено в банк данных педагогического опыта…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br/>
              <w:t>Получено рецензий на методические разработки…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мы достигли многого, но впереди еще больше возможностей для роста и развития. Будем двигаться вперед, к новым вершинам педагогического мастерства! Спасибо за внимание!"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Переходим к следующей ячейке.</w:t>
            </w:r>
          </w:p>
        </w:tc>
        <w:tc>
          <w:tcPr>
            <w:tcW w:w="1843" w:type="dxa"/>
            <w:shd w:val="clear" w:color="auto" w:fill="FBD5B5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Если выбрали ячейку педагогическая компетентность за 600…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27443" cy="746686"/>
                  <wp:effectExtent l="0" t="0" r="0" b="0"/>
                  <wp:docPr id="44" name="image18.jpg" descr="E:\1\Педагогический совет Своя Игра\Слайд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E:\1\Педагогический совет Своя Игра\Слайд15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443" cy="7466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узнать ответ</w:t>
            </w:r>
          </w:p>
        </w:tc>
        <w:tc>
          <w:tcPr>
            <w:tcW w:w="6378" w:type="dxa"/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Ого, какие вы меткие! Самая праздничная ячейка сегодня!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этой обстановке нам хотелось бы отметить педагогов чей пример не дает покоя остальным, спасибо что вы у нас есть.</w:t>
            </w:r>
          </w:p>
        </w:tc>
        <w:tc>
          <w:tcPr>
            <w:tcW w:w="1843" w:type="dxa"/>
            <w:shd w:val="clear" w:color="auto" w:fill="FBD5B5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FBD5B5"/>
          </w:tcPr>
          <w:p w:rsidR="00EE2F19" w:rsidRDefault="007A39A3">
            <w:pPr>
              <w:ind w:left="-14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444007" cy="812254"/>
                  <wp:effectExtent l="0" t="0" r="0" b="0"/>
                  <wp:docPr id="45" name="image22.jpg" descr="E:\1\Педагогический совет Своя Игра\Слайд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E:\1\Педагогический совет Своя Игра\Слайд16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007" cy="8122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вернуться к выбору тем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FBD5B5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награждения приглашаются 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Иванова Марья Петровна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Смирнова Галина Ивановна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BD5B5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Если выбрали ячейку педагогическая компетентность за 200…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62163" cy="766216"/>
                  <wp:effectExtent l="0" t="0" r="0" b="0"/>
                  <wp:docPr id="46" name="image19.jpg" descr="E:\1\Педагогический совет Своя Игра\Слайд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E:\1\Педагогический совет Своя Игра\Слайд17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163" cy="7662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кнопку узнать ответ</w:t>
            </w:r>
          </w:p>
        </w:tc>
        <w:tc>
          <w:tcPr>
            <w:tcW w:w="6378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уважаемые коллеги, мы все знаем, что Федеральная образовательная программа дошкольного образования - это наш основной ориентир. Но насколько хорошо мы действительно его знаем? Пришло время проверить это в формате экспресс-опроса!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листы в форме прямоугольника. Отвечать нужно только ДА или НЕТ.</w:t>
            </w:r>
          </w:p>
        </w:tc>
        <w:tc>
          <w:tcPr>
            <w:tcW w:w="1843" w:type="dxa"/>
            <w:shd w:val="clear" w:color="auto" w:fill="8DB3E2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635287" cy="958753"/>
                  <wp:effectExtent l="0" t="0" r="0" b="0"/>
                  <wp:docPr id="47" name="image24.jpg" descr="E:\1\Педагогический совет Своя Игра\Слайд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 descr="E:\1\Педагогический совет Своя Игра\Слайд18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287" cy="9587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Что бы проверить ответы нужно нажать стрелочку (или щелкнуть мышью, зависит от версии программы. Ответы открываем только после того как зачитали все вопросы.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Потренируйтесь!)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вернуться к выбору тем</w:t>
            </w:r>
          </w:p>
        </w:tc>
        <w:tc>
          <w:tcPr>
            <w:tcW w:w="6378" w:type="dxa"/>
            <w:shd w:val="clear" w:color="auto" w:fill="8DB3E2"/>
          </w:tcPr>
          <w:p w:rsidR="00EE2F19" w:rsidRDefault="007A39A3">
            <w:pPr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Начинаем: </w:t>
            </w:r>
          </w:p>
          <w:p w:rsidR="00EE2F19" w:rsidRDefault="007A3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знакомит с резным подзором по контуру крыши и резными оконными наличниками.</w:t>
            </w:r>
          </w:p>
          <w:p w:rsidR="00EE2F19" w:rsidRDefault="007A3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старшей и подготовительной группы проводят физкультурные досуги 1-2 раза в месяц.</w:t>
            </w:r>
          </w:p>
          <w:p w:rsidR="00EE2F19" w:rsidRDefault="007A3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учит создавать игрушки забавы (мишка-физкультурник, клюкающий петушок).</w:t>
            </w:r>
          </w:p>
          <w:p w:rsidR="00EE2F19" w:rsidRDefault="007A3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детского сада обязаны создавать условия для разновозрастного взаимодействия между детьми.</w:t>
            </w:r>
          </w:p>
          <w:p w:rsidR="00EE2F19" w:rsidRDefault="007A3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учит детей ориентироваться в тетради в клетку.</w:t>
            </w:r>
          </w:p>
          <w:p w:rsidR="00EE2F19" w:rsidRDefault="007A3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ФОП ДО мы должны знакомить с двумя художниками Васнецовыми.</w:t>
            </w:r>
          </w:p>
          <w:p w:rsidR="00EE2F19" w:rsidRDefault="007A3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продолжительность экскурсий с выходом за территорию 2-2,5 часа.</w:t>
            </w:r>
          </w:p>
          <w:p w:rsidR="00EE2F19" w:rsidRDefault="007A39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знакомит детей со спецификой храмовой архитектуры (купол, арки, барабан).</w:t>
            </w:r>
          </w:p>
          <w:p w:rsidR="00EE2F19" w:rsidRDefault="007A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Проверим себя коллеги! (нажать)</w:t>
            </w:r>
          </w:p>
          <w:p w:rsidR="00EE2F19" w:rsidRDefault="00EE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2F19" w:rsidRDefault="007A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Коллеги, ФОП действительно очень многогранна, наша непосредственная обязанность следовать ей.</w:t>
            </w:r>
          </w:p>
        </w:tc>
        <w:tc>
          <w:tcPr>
            <w:tcW w:w="1843" w:type="dxa"/>
            <w:shd w:val="clear" w:color="auto" w:fill="8DB3E2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Если выбрали ячейку ежедневная работа за 400…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627996" cy="937026"/>
                  <wp:effectExtent l="0" t="0" r="0" b="0"/>
                  <wp:docPr id="48" name="image20.jpg" descr="E:\1\Педагогический совет Своя Игра\Слайд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E:\1\Педагогический совет Своя Игра\Слайд19.JP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996" cy="9370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кнопку узнать ответ</w:t>
            </w:r>
          </w:p>
        </w:tc>
        <w:tc>
          <w:tcPr>
            <w:tcW w:w="6378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девочки!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Отдых для педагога – это не просто время препровождение, а жизненная необходимость. Он помогает восстановить физические и эмоциональные ресурсы, предотвратить выгорание и сохранить здоровье, необходимое для эффективной работы. 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Отдохнем немного.</w:t>
            </w:r>
          </w:p>
        </w:tc>
        <w:tc>
          <w:tcPr>
            <w:tcW w:w="1843" w:type="dxa"/>
            <w:shd w:val="clear" w:color="auto" w:fill="8DB3E2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38786" cy="873866"/>
                  <wp:effectExtent l="0" t="0" r="0" b="0"/>
                  <wp:docPr id="26" name="image2.jpg" descr="C:\Users\Аваян\AppData\Local\Microsoft\Windows\INetCache\Content.Word\Слайд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Аваян\AppData\Local\Microsoft\Windows\INetCache\Content.Word\Слайд20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786" cy="8738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вернуться к выбору тем</w:t>
            </w:r>
          </w:p>
        </w:tc>
        <w:tc>
          <w:tcPr>
            <w:tcW w:w="6378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Потренируйтесь! Важно сразу после начала музыки нажать на стрелочку или щелкнуть мышью в зависимости от версии программы.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Будут всплывать песни.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Больше ничего делать не нужно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8DB3E2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Если выбрали ячейку ежедневная работа за 600…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557922" cy="876330"/>
                  <wp:effectExtent l="0" t="0" r="0" b="0"/>
                  <wp:docPr id="27" name="image12.jpg" descr="E:\1\Педагогический совет Своя Игра\Слайд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E:\1\Педагогический совет Своя Игра\Слайд21.JP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922" cy="876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кнопку узнать ответ</w:t>
            </w:r>
          </w:p>
        </w:tc>
        <w:tc>
          <w:tcPr>
            <w:tcW w:w="6378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теорией, а жизнь порой подбрасывает задачки похлеще учебников! Давайте посмотрим, как мы справимся с этими практическими головоломками ведь решение педагогических ситуаций – отличный способ повысить свою профессиональную компетентность и развить навыки принятия эффективных решений.</w:t>
            </w:r>
          </w:p>
        </w:tc>
        <w:tc>
          <w:tcPr>
            <w:tcW w:w="1843" w:type="dxa"/>
            <w:shd w:val="clear" w:color="auto" w:fill="8DB3E2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0179" cy="857099"/>
                  <wp:effectExtent l="0" t="0" r="0" b="0"/>
                  <wp:docPr id="28" name="image1.jpg" descr="C:\Users\Аваян\AppData\Local\Microsoft\Windows\INetCache\Content.Word\Слайд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Аваян\AppData\Local\Microsoft\Windows\INetCache\Content.Word\Слайд22.jp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179" cy="8570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нажимаем и на кнопку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вернуться к выбору тем</w:t>
            </w:r>
          </w:p>
        </w:tc>
        <w:tc>
          <w:tcPr>
            <w:tcW w:w="6378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каждый стол по очереди предложит решение педагогической ситуации, которая находится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листке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свернутом треугольником.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первый стол……</w:t>
            </w:r>
          </w:p>
          <w:p w:rsidR="00EE2F19" w:rsidRDefault="00EE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теперь, давайте подведем итоги… и надеюсь, что хотя бы одно из этих решений действительно поможет вам в вашей нелегкой, но такой важной работе! Ну, а если нет, то всегда помните: всегда можно обратится к специалистам сада за помощью! </w:t>
            </w:r>
          </w:p>
        </w:tc>
        <w:tc>
          <w:tcPr>
            <w:tcW w:w="1843" w:type="dxa"/>
            <w:shd w:val="clear" w:color="auto" w:fill="8DB3E2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Живое общение передача слова другим участникам</w:t>
            </w:r>
          </w:p>
        </w:tc>
      </w:tr>
      <w:tr w:rsidR="00EE2F19">
        <w:trPr>
          <w:cantSplit/>
          <w:tblHeader/>
        </w:trPr>
        <w:tc>
          <w:tcPr>
            <w:tcW w:w="10470" w:type="dxa"/>
            <w:gridSpan w:val="4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 для подведения итогов.</w:t>
            </w:r>
          </w:p>
        </w:tc>
      </w:tr>
      <w:tr w:rsidR="00EE2F19">
        <w:trPr>
          <w:gridAfter w:val="1"/>
          <w:wAfter w:w="14" w:type="dxa"/>
          <w:cantSplit/>
          <w:tblHeader/>
        </w:trPr>
        <w:tc>
          <w:tcPr>
            <w:tcW w:w="2235" w:type="dxa"/>
          </w:tcPr>
          <w:p w:rsidR="00EE2F19" w:rsidRDefault="007A39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55453" cy="874943"/>
                  <wp:effectExtent l="0" t="0" r="0" b="0"/>
                  <wp:docPr id="29" name="image16.jpg" descr="E:\1\Педагогический совет Своя Игра\Слайд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E:\1\Педагогический совет Своя Игра\Слайд4.JP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453" cy="8749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дорогие коллеги, вот и подошла к концу наша "Своя Игра"! И знаете, глядя на ваши сияющие лица (некоторые, правда, немного перенапряженные от обилия информации), я понимаю, что главное – не победа, а участие!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не было проигравших, потому что каждый из вас, отвечая на вопросы, заставляя работать свои нейронные связи в бешеном темпе, получил бесценный опыт. И, судя по некоторым вашим ответам, опыт весьма... специфический. 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 а если серьезно, то хочу поблагодарить вас за вашу активность, за ваш энтузиазм и за то, что вы так самоотверженно бросились в пучину знаний и анализа. Надеюсь, "Своя Игра" помогла вам не только вспомнить забытое, но и посмотреть на педагогические задачи под новым углом... ну или хотя бы с улыбкой. </w:t>
            </w:r>
          </w:p>
          <w:p w:rsidR="00EE2F19" w:rsidRDefault="007A3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Спасибо!</w:t>
            </w:r>
          </w:p>
        </w:tc>
        <w:tc>
          <w:tcPr>
            <w:tcW w:w="1843" w:type="dxa"/>
          </w:tcPr>
          <w:p w:rsidR="00EE2F19" w:rsidRDefault="00EE2F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F19" w:rsidRDefault="00EE2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E2F19" w:rsidSect="00EE2F19">
      <w:pgSz w:w="11906" w:h="16838"/>
      <w:pgMar w:top="426" w:right="566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32E22"/>
    <w:multiLevelType w:val="multilevel"/>
    <w:tmpl w:val="4358D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2F19"/>
    <w:rsid w:val="00182E0E"/>
    <w:rsid w:val="007A39A3"/>
    <w:rsid w:val="00E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8A6E"/>
  <w15:docId w15:val="{FBCC402F-C333-4BA3-9628-F4ACF2B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AF"/>
  </w:style>
  <w:style w:type="paragraph" w:styleId="1">
    <w:name w:val="heading 1"/>
    <w:basedOn w:val="10"/>
    <w:next w:val="10"/>
    <w:rsid w:val="00EE2F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2F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2F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2F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E2F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E2F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2F19"/>
  </w:style>
  <w:style w:type="table" w:customStyle="1" w:styleId="TableNormal">
    <w:name w:val="Table Normal"/>
    <w:rsid w:val="00EE2F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2F1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C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7761F7"/>
    <w:rPr>
      <w:b/>
      <w:bCs/>
    </w:rPr>
  </w:style>
  <w:style w:type="character" w:styleId="a6">
    <w:name w:val="Emphasis"/>
    <w:basedOn w:val="a0"/>
    <w:uiPriority w:val="20"/>
    <w:qFormat/>
    <w:rsid w:val="007761F7"/>
    <w:rPr>
      <w:i/>
      <w:iCs/>
    </w:rPr>
  </w:style>
  <w:style w:type="paragraph" w:styleId="a7">
    <w:name w:val="List Paragraph"/>
    <w:basedOn w:val="a"/>
    <w:uiPriority w:val="34"/>
    <w:qFormat/>
    <w:rsid w:val="003B10B5"/>
    <w:pPr>
      <w:ind w:left="720"/>
      <w:contextualSpacing/>
    </w:pPr>
  </w:style>
  <w:style w:type="paragraph" w:styleId="a8">
    <w:name w:val="Subtitle"/>
    <w:basedOn w:val="10"/>
    <w:next w:val="10"/>
    <w:rsid w:val="00EE2F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EE2F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4iXIM0e4LyVymeGTiZ37GlWTxg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DIOaC5rdjl1Z244Nm9lZW84AHIhMWVQRk42UUhwUFVKRUpub3ZWWUdWbzh5eFk5bDRKSl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2123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ДС4_888</dc:creator>
  <cp:lastModifiedBy>Аваян</cp:lastModifiedBy>
  <cp:revision>5</cp:revision>
  <dcterms:created xsi:type="dcterms:W3CDTF">2025-05-19T12:10:00Z</dcterms:created>
  <dcterms:modified xsi:type="dcterms:W3CDTF">2025-05-21T15:31:00Z</dcterms:modified>
</cp:coreProperties>
</file>