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B4" w:rsidRPr="00C142B4" w:rsidRDefault="00C142B4" w:rsidP="00C142B4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Классный час в 9 «Б» классе по профилактике самовольных уходов, безнадзорности «Последствия слабости»</w:t>
      </w:r>
    </w:p>
    <w:p w:rsidR="00C142B4" w:rsidRDefault="00C142B4" w:rsidP="00C142B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2B4" w:rsidRPr="00C142B4" w:rsidRDefault="00C142B4" w:rsidP="00C142B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осознанию детьми и подростками негативных последствий самовольных 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уходов.</w:t>
      </w:r>
    </w:p>
    <w:p w:rsidR="00C142B4" w:rsidRPr="00C142B4" w:rsidRDefault="00C142B4" w:rsidP="00C142B4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142B4" w:rsidRPr="00C142B4" w:rsidRDefault="00C142B4" w:rsidP="00C142B4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Совместно с детьми выявить причины самовольных 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уходов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142B4" w:rsidRPr="00C142B4" w:rsidRDefault="00C142B4" w:rsidP="00C142B4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осознанию, что 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уход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 проблемы не является её способом решения.</w:t>
      </w:r>
    </w:p>
    <w:p w:rsidR="00C142B4" w:rsidRPr="00C142B4" w:rsidRDefault="00C142B4" w:rsidP="00C142B4">
      <w:pPr>
        <w:numPr>
          <w:ilvl w:val="0"/>
          <w:numId w:val="1"/>
        </w:numPr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умения анализировать поступки, выражать свои взгляды.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проведения: беседа-обсуждение с использованием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просмотр и обсуждение социального ролика, практическая работа в бланке.</w:t>
      </w:r>
    </w:p>
    <w:p w:rsidR="00C142B4" w:rsidRPr="00C142B4" w:rsidRDefault="00C142B4" w:rsidP="00C142B4">
      <w:pPr>
        <w:spacing w:after="15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занятия: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ребята! Сегодня я хочу обсудить с вами серьёзные вопросы, смотреть социальные ролики, выполнять упражнения по теме. Но для начала я хочу напомнить вам правила проведения бесед:</w:t>
      </w:r>
    </w:p>
    <w:p w:rsidR="00C142B4" w:rsidRPr="00C142B4" w:rsidRDefault="00C142B4" w:rsidP="00C142B4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доверительный стиль общения;</w:t>
      </w:r>
    </w:p>
    <w:p w:rsidR="00C142B4" w:rsidRPr="00C142B4" w:rsidRDefault="00C142B4" w:rsidP="00C142B4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говорящему;</w:t>
      </w:r>
    </w:p>
    <w:p w:rsidR="00C142B4" w:rsidRPr="00C142B4" w:rsidRDefault="00C142B4" w:rsidP="00C142B4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активности;</w:t>
      </w:r>
    </w:p>
    <w:p w:rsidR="00C142B4" w:rsidRPr="00350096" w:rsidRDefault="00C142B4" w:rsidP="00C142B4">
      <w:pPr>
        <w:numPr>
          <w:ilvl w:val="0"/>
          <w:numId w:val="2"/>
        </w:numPr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поднятой руки.</w:t>
      </w:r>
    </w:p>
    <w:p w:rsidR="00350096" w:rsidRPr="00C142B4" w:rsidRDefault="00350096" w:rsidP="00350096">
      <w:pPr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 занятия </w:t>
      </w: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«Последствия слабости. Уход из дома»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из вас может установить связь между этими двумя фразами, которые на первый взгляд совершенно не сочетаются друг с другом?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две минуты на обдумывание и высказывание своего мнения.</w:t>
      </w:r>
    </w:p>
    <w:p w:rsidR="00C142B4" w:rsidRPr="00C142B4" w:rsidRDefault="00C142B4" w:rsidP="00C142B4">
      <w:pPr>
        <w:spacing w:after="24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Блок 1. Мои слабости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Разберемся, что такое слабость? У каждого человека есть свои слабости. Попробуйте вспомнить и перечислить свои безобидные слабости и записать их на листочке (</w:t>
      </w: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А. Первый столбик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показывайте листок товарищам и не обсуждайте с ними содержание! Это ваш личный самоанализ.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минута на обдумывание и запись.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Слабости бывают, как безобидные, так и нежелательные, от которых хочется поскорее избавиться. Они не столь заметны, сразу не бросаются в глаза, но, тем не менее, часто мешают в жизни. Наверняка у каждого из вас найдутся слабости, от которых вы хотели бы избавиться. Давайте попробуем выявить эти неприятные качества в самом себе. Проанализируйте себя и напишите, как вы видите в себе слабости. (</w:t>
      </w: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А. Второй столбик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две минуты на обдумывание и запись.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Но все мы должны понимать, что у любой слабости есть свои последствия (например, чрезмерное употребление сладкого – полнота и проблемы со здоровьем, употребление ненормативной лексики – трудности общения в определённых кругах и т.д.). Сегодня мы остановимся на негативных слабостях и попробуем выяснить, чем они грозят.</w:t>
      </w:r>
    </w:p>
    <w:p w:rsidR="00C142B4" w:rsidRPr="00C142B4" w:rsidRDefault="00C142B4" w:rsidP="00C142B4">
      <w:pPr>
        <w:spacing w:after="24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2. Принимаю ответственность на себя.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 Для начала выясним, за что каждый из вас отвечает в жизни. Думаю, вы согласитесь с тем, что человек становится личностью только тогда, когда добровольно и сознательно принимает на себя ответственность. Если этого нет, то мы так и остаемся малыми детьми, сколько бы лет нам ни исполнилось. Так за что вы отвечаете в этой жизни? Лично вы? (например, покупку хлеба, уборку своей комнаты, уроки младшего брата или сестры). Подумайте и запишите все, что вспомните. Затем мы все вместе обсудим ваши ответы. (</w:t>
      </w: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Б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пять минут на обдумывание и запись.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мы видим, не так уж много у вас ответственности, по сравнению с взрослыми, например. А прав? Прав у вас гораздо больше! Так давайте вместе запишем основные виды ответственности.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высказывают свое мнение. Преподаватель пишет.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Очень часто ребята не хотят брать на себя ответственность и совершают необдуманные поступки. Какие?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высказывают свое мнение. Затем преподаватель выдает им бланки (Приложение В).</w:t>
      </w:r>
    </w:p>
    <w:p w:rsidR="00C142B4" w:rsidRPr="00C142B4" w:rsidRDefault="00C142B4" w:rsidP="00C142B4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учиться;</w:t>
      </w:r>
    </w:p>
    <w:p w:rsidR="00C142B4" w:rsidRPr="00C142B4" w:rsidRDefault="00C142B4" w:rsidP="00C142B4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курить,  выпивать</w:t>
      </w:r>
      <w:proofErr w:type="gram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принимать психотропные средства, наркотики;</w:t>
      </w:r>
    </w:p>
    <w:p w:rsidR="00C142B4" w:rsidRPr="00C142B4" w:rsidRDefault="00C142B4" w:rsidP="00C142B4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грубить сверстникам и взрослым;</w:t>
      </w:r>
    </w:p>
    <w:p w:rsidR="00C142B4" w:rsidRPr="00C142B4" w:rsidRDefault="00C142B4" w:rsidP="00C142B4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унижать маленьких и слабых;</w:t>
      </w:r>
    </w:p>
    <w:p w:rsidR="00C142B4" w:rsidRPr="00C142B4" w:rsidRDefault="00C142B4" w:rsidP="00C142B4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лгать даже без причины;</w:t>
      </w:r>
    </w:p>
    <w:p w:rsidR="00C142B4" w:rsidRPr="00C142B4" w:rsidRDefault="00C142B4" w:rsidP="00C142B4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стараются выяснять отношения только с помощью силы;</w:t>
      </w:r>
    </w:p>
    <w:p w:rsidR="00C142B4" w:rsidRPr="00C142B4" w:rsidRDefault="00C142B4" w:rsidP="00C142B4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портить имущество;</w:t>
      </w:r>
    </w:p>
    <w:p w:rsidR="00C142B4" w:rsidRPr="00C142B4" w:rsidRDefault="00C142B4" w:rsidP="00C142B4">
      <w:pPr>
        <w:numPr>
          <w:ilvl w:val="0"/>
          <w:numId w:val="3"/>
        </w:numPr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убегать из дома.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Среди перечисленного, что для вас самое неприемлемое. Подчеркните эти поступки в вашем списке.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 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выделите три самых страшных, на ваш взгляд поступка.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-Теперь обведите и поставьте восклицательный знак напротив одного, самого - самого, который вы не совершите никогда.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После выполнения задания листки </w:t>
      </w:r>
      <w:proofErr w:type="gramStart"/>
      <w:r w:rsidRPr="00C142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откладываются</w:t>
      </w:r>
      <w:proofErr w:type="gramEnd"/>
      <w:r w:rsidRPr="00C142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преподаватель продолжает дискуссию.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из-за чего совершают ваши сверстники такие поступки?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высказывают свое мнение.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142B4" w:rsidRPr="00C142B4" w:rsidRDefault="00C142B4" w:rsidP="00C142B4">
      <w:pPr>
        <w:numPr>
          <w:ilvl w:val="0"/>
          <w:numId w:val="4"/>
        </w:numPr>
        <w:spacing w:before="100" w:beforeAutospacing="1" w:after="3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недостаток внимания и заботы;</w:t>
      </w:r>
    </w:p>
    <w:p w:rsidR="00C142B4" w:rsidRPr="00C142B4" w:rsidRDefault="00C142B4" w:rsidP="00C142B4">
      <w:pPr>
        <w:numPr>
          <w:ilvl w:val="0"/>
          <w:numId w:val="4"/>
        </w:numPr>
        <w:spacing w:before="100" w:beforeAutospacing="1" w:after="3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скука, незанятость;</w:t>
      </w:r>
    </w:p>
    <w:p w:rsidR="00C142B4" w:rsidRPr="00C142B4" w:rsidRDefault="00C142B4" w:rsidP="00C142B4">
      <w:pPr>
        <w:numPr>
          <w:ilvl w:val="0"/>
          <w:numId w:val="4"/>
        </w:numPr>
        <w:spacing w:before="100" w:beforeAutospacing="1" w:after="3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запредельные нагрузки и требования;</w:t>
      </w:r>
    </w:p>
    <w:p w:rsidR="00C142B4" w:rsidRPr="00C142B4" w:rsidRDefault="00C142B4" w:rsidP="00C142B4">
      <w:pPr>
        <w:numPr>
          <w:ilvl w:val="0"/>
          <w:numId w:val="4"/>
        </w:numPr>
        <w:spacing w:before="100" w:beforeAutospacing="1" w:after="3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конфликты с взрослыми, сверстниками, проживающими в одной группе;</w:t>
      </w:r>
    </w:p>
    <w:p w:rsidR="00C142B4" w:rsidRPr="00C142B4" w:rsidRDefault="00C142B4" w:rsidP="00C142B4">
      <w:pPr>
        <w:numPr>
          <w:ilvl w:val="0"/>
          <w:numId w:val="4"/>
        </w:numPr>
        <w:spacing w:before="100" w:beforeAutospacing="1" w:after="3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чувствует себя не признанным, не понятым, обиженным, в отместку (неблагоприятный психологический климат в коллективе).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вы считаете, что может заставить ребёнка любого возраста уйти из дома.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высказывают свое мнение. Преподаватель пишет.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убегают из дома, когда...</w:t>
      </w:r>
    </w:p>
    <w:p w:rsidR="00C142B4" w:rsidRPr="00C142B4" w:rsidRDefault="00C142B4" w:rsidP="00C142B4">
      <w:pPr>
        <w:numPr>
          <w:ilvl w:val="0"/>
          <w:numId w:val="5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 скучно и нечем занять себя (не были сформированы творческие потребности);</w:t>
      </w:r>
    </w:p>
    <w:p w:rsidR="00C142B4" w:rsidRPr="00C142B4" w:rsidRDefault="00C142B4" w:rsidP="00C142B4">
      <w:pPr>
        <w:numPr>
          <w:ilvl w:val="0"/>
          <w:numId w:val="5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надоело однообразие (пассивность, безынициативность);</w:t>
      </w:r>
    </w:p>
    <w:p w:rsidR="00C142B4" w:rsidRPr="00C142B4" w:rsidRDefault="00C142B4" w:rsidP="00C142B4">
      <w:pPr>
        <w:numPr>
          <w:ilvl w:val="0"/>
          <w:numId w:val="5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хотят необычных впечатлений (нет понятий о последствиях и опасностях);</w:t>
      </w:r>
    </w:p>
    <w:p w:rsidR="00C142B4" w:rsidRPr="00C142B4" w:rsidRDefault="00C142B4" w:rsidP="00C142B4">
      <w:pPr>
        <w:numPr>
          <w:ilvl w:val="0"/>
          <w:numId w:val="5"/>
        </w:numPr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испытывают потребность самоутверждения, принятия и признания (неразборчивость в способах, безответственность).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детей, которые оставляют семью и убегают на улицу? </w:t>
      </w: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Безнадзорные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 детей, которые живут на улице?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Беспризорники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Разберемся, чем отличаются безнадзорные дети от беспризорников? </w:t>
      </w: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Просмотр социального ролика «Беспризорники».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 посмотрели ролик, а теперь скажите:</w:t>
      </w:r>
    </w:p>
    <w:p w:rsidR="00C142B4" w:rsidRPr="00C142B4" w:rsidRDefault="00C142B4" w:rsidP="00C142B4">
      <w:pPr>
        <w:numPr>
          <w:ilvl w:val="0"/>
          <w:numId w:val="6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Смогли ли вы жить на улице?</w:t>
      </w:r>
    </w:p>
    <w:p w:rsidR="00C142B4" w:rsidRPr="00C142B4" w:rsidRDefault="00C142B4" w:rsidP="00C142B4">
      <w:pPr>
        <w:numPr>
          <w:ilvl w:val="0"/>
          <w:numId w:val="6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ведёт жизнь на улице?</w:t>
      </w:r>
    </w:p>
    <w:p w:rsidR="00C142B4" w:rsidRPr="00C142B4" w:rsidRDefault="00C142B4" w:rsidP="00C142B4">
      <w:pPr>
        <w:numPr>
          <w:ilvl w:val="0"/>
          <w:numId w:val="6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каким причинам дети оказываются на улице?</w:t>
      </w:r>
    </w:p>
    <w:p w:rsidR="00C142B4" w:rsidRPr="00C142B4" w:rsidRDefault="00C142B4" w:rsidP="00C142B4">
      <w:pPr>
        <w:numPr>
          <w:ilvl w:val="0"/>
          <w:numId w:val="6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них выбор?</w:t>
      </w:r>
    </w:p>
    <w:p w:rsidR="00C142B4" w:rsidRPr="00C142B4" w:rsidRDefault="00C142B4" w:rsidP="00C142B4">
      <w:pPr>
        <w:numPr>
          <w:ilvl w:val="0"/>
          <w:numId w:val="6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мешает им воспользоваться помощью государственных служб?</w:t>
      </w:r>
    </w:p>
    <w:p w:rsidR="00C142B4" w:rsidRPr="00C142B4" w:rsidRDefault="00C142B4" w:rsidP="00C142B4">
      <w:pPr>
        <w:numPr>
          <w:ilvl w:val="0"/>
          <w:numId w:val="6"/>
        </w:numPr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назвать это слабостью?</w:t>
      </w:r>
    </w:p>
    <w:p w:rsidR="00C142B4" w:rsidRPr="00C142B4" w:rsidRDefault="00C142B4" w:rsidP="00C142B4">
      <w:pPr>
        <w:spacing w:after="24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Блок 3. Аргументы, которые помогут мне отказаться от самовольных уходов.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Ребят, а теперь вам нужно написать несколько собственных аргументов, которые помогут вам отказаться от самовольного 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ухода из дома.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Детям дается пять минут на обдумывание и запись.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страх перед неизвестным, нежелание огорчать людей, которые мне дороги, боязнь испортить отношения со сверстниками или педагогами, страх попасть в дурную историю, что то-то случиться со мной и т.д.).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кто хотел бы поделиться своими аргументами?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основные качества необходимы для того, чтобы сказать себе: «Стоп! Подумай, правильно ли ты поступаешь?». </w:t>
      </w: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Например, целеустремленность, инициативность, решительность, настойчивость, выдержка, дисциплинированность).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Можете ли вы назвать себя волевым человеком? А может у вас всё-таки недостаточно волевых качеств, для того чтобы справится с проблемами.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Просмотр социального ролика «Сила воли»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Блок 4. Тестирования.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выясним с помощью теста, являетесь ли вы волевым человеком. Отвечать нужно искренне! В первую очередь вам нужно узнать свои слабые стороны и вовремя от них избавиться.</w:t>
      </w:r>
      <w:r w:rsidRPr="00C142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Преподаватель выдает им бланки (Приложение Д).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выполнения задания ребята сдают преподавателю листы со всеми пятью заданиями.</w:t>
      </w:r>
    </w:p>
    <w:p w:rsidR="00C142B4" w:rsidRPr="00C142B4" w:rsidRDefault="00C142B4" w:rsidP="00C142B4">
      <w:pPr>
        <w:spacing w:after="22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Отличная беседа у нас получилась.  Я рада, что вы можете отличить безобидную слабость от негативных проявлений характера. Можно ли назвать их человеческой слабостью? (</w:t>
      </w: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Например, слабость характера, воли, проблемы с самооценкой)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142B4" w:rsidRPr="00C142B4" w:rsidRDefault="00C142B4" w:rsidP="00C142B4">
      <w:pPr>
        <w:spacing w:after="22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конце нашей встречи я расскажу притчу «Хорошее тебя окружает или плохое – зависит от тебя».</w:t>
      </w:r>
    </w:p>
    <w:p w:rsidR="00C142B4" w:rsidRPr="00C142B4" w:rsidRDefault="00C142B4" w:rsidP="00C142B4">
      <w:pPr>
        <w:spacing w:after="22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Один ученик постоянно жаловался учителю на свою жизнь: и то ему не нравилось, и это было не так – в общем, всё было плохо. Тогда учитель привел его в комнату и сказал: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Рассмотри эту комнату и постарайся запомнить все вещи черного цвета.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В комнате было много черных вещей, и когда ученик справился с этой задачей, учитель сказал ему: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А теперь закрой глаза и перечисли все вещи белого цвета.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Ученик растерялся и говорит: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Но я не замечал белых вещей, потому что запоминал только черные.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А теперь</w:t>
      </w:r>
      <w:proofErr w:type="gramEnd"/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– сказал учитель, – открой глаза и осмотрись – в комнате много предметов белого цвета.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Ученик открыл глаза и увидел, что это была чистая правда.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Этим примером я хотел показать тебе правду жизни, – продолжил учитель. – Если ты ищешь в жизни только плохое, то ты обязательно его найдешь и никогда не заметишь ничего хорошего.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Ребята, мне очень хочется верить, что после нашего занятия в вашей жизни будет больше белого </w:t>
      </w:r>
      <w:proofErr w:type="gram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цвета.-</w:t>
      </w:r>
      <w:proofErr w:type="gram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 занятие подошло к концу. Спасибо за активность! Чтобы вы смогли еще раз обдумать и обсудить наш сегодняшний разговор, я раздам вам памятки по теме занятия. До встречи!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142B4" w:rsidRDefault="00C142B4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136AF" w:rsidRDefault="00C136AF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Default="00C136AF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Default="00C136AF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Default="00C136AF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Default="00C136AF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Default="00C136AF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Default="00C136AF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Default="00C136AF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Default="00C136AF" w:rsidP="00C142B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Default="00C136AF" w:rsidP="00C136A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36AF" w:rsidRPr="00C142B4" w:rsidRDefault="00C136AF" w:rsidP="00C136AF">
      <w:pPr>
        <w:tabs>
          <w:tab w:val="left" w:pos="6379"/>
        </w:tabs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А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1.  «Мои слабости»</w:t>
      </w:r>
    </w:p>
    <w:tbl>
      <w:tblPr>
        <w:tblW w:w="7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3819"/>
      </w:tblGrid>
      <w:tr w:rsidR="00C142B4" w:rsidRPr="00C142B4" w:rsidTr="00C136AF">
        <w:trPr>
          <w:trHeight w:val="29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безобидные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нежелательные</w:t>
            </w:r>
          </w:p>
        </w:tc>
      </w:tr>
      <w:tr w:rsidR="00C142B4" w:rsidRPr="00C142B4" w:rsidTr="00C136AF">
        <w:trPr>
          <w:trHeight w:val="314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142B4" w:rsidRPr="00C142B4" w:rsidTr="00C136AF">
        <w:trPr>
          <w:trHeight w:val="314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142B4" w:rsidRPr="00C142B4" w:rsidTr="00C136AF">
        <w:trPr>
          <w:trHeight w:val="329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142B4" w:rsidRPr="00C142B4" w:rsidTr="00C136AF">
        <w:trPr>
          <w:trHeight w:val="314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142B4" w:rsidRPr="00C142B4" w:rsidTr="00C136AF">
        <w:trPr>
          <w:trHeight w:val="314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142B4" w:rsidRPr="00C142B4" w:rsidTr="00C136AF">
        <w:trPr>
          <w:trHeight w:val="329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C142B4" w:rsidRPr="00C142B4" w:rsidTr="00C136AF">
        <w:trPr>
          <w:trHeight w:val="314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42B4" w:rsidRPr="00C142B4" w:rsidRDefault="00C142B4" w:rsidP="00C142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42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C142B4" w:rsidRPr="00C142B4" w:rsidRDefault="00C142B4" w:rsidP="00C142B4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Б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Я отвечаю за: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2B4" w:rsidRPr="00C142B4" w:rsidRDefault="00C142B4" w:rsidP="00C142B4">
      <w:pPr>
        <w:spacing w:after="24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В.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Подчеркни поступки, которые ты считаешь неприемлемыми.</w:t>
      </w:r>
    </w:p>
    <w:p w:rsidR="00C142B4" w:rsidRPr="00C142B4" w:rsidRDefault="00C142B4" w:rsidP="00C142B4">
      <w:pPr>
        <w:numPr>
          <w:ilvl w:val="0"/>
          <w:numId w:val="7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учиться;</w:t>
      </w:r>
    </w:p>
    <w:p w:rsidR="00C142B4" w:rsidRPr="00C142B4" w:rsidRDefault="00C142B4" w:rsidP="00C142B4">
      <w:pPr>
        <w:numPr>
          <w:ilvl w:val="0"/>
          <w:numId w:val="7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курить,  выпивать</w:t>
      </w:r>
      <w:proofErr w:type="gram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принимать психотропные средства, наркотики;</w:t>
      </w:r>
    </w:p>
    <w:p w:rsidR="00C142B4" w:rsidRPr="00C142B4" w:rsidRDefault="00C142B4" w:rsidP="00C142B4">
      <w:pPr>
        <w:numPr>
          <w:ilvl w:val="0"/>
          <w:numId w:val="7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грубить сверстникам и взрослым;</w:t>
      </w:r>
    </w:p>
    <w:p w:rsidR="00C142B4" w:rsidRPr="00C142B4" w:rsidRDefault="00C142B4" w:rsidP="00C142B4">
      <w:pPr>
        <w:numPr>
          <w:ilvl w:val="0"/>
          <w:numId w:val="7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унижать маленьких и слабых;</w:t>
      </w:r>
    </w:p>
    <w:p w:rsidR="00C142B4" w:rsidRPr="00C142B4" w:rsidRDefault="00C142B4" w:rsidP="00C142B4">
      <w:pPr>
        <w:numPr>
          <w:ilvl w:val="0"/>
          <w:numId w:val="7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лгать даже без причины;</w:t>
      </w:r>
    </w:p>
    <w:p w:rsidR="00C142B4" w:rsidRPr="00C142B4" w:rsidRDefault="00C142B4" w:rsidP="00C142B4">
      <w:pPr>
        <w:numPr>
          <w:ilvl w:val="0"/>
          <w:numId w:val="7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стараются выяснять отношения только с помощью силы;</w:t>
      </w:r>
    </w:p>
    <w:p w:rsidR="00C142B4" w:rsidRPr="00C142B4" w:rsidRDefault="00C142B4" w:rsidP="00C142B4">
      <w:pPr>
        <w:numPr>
          <w:ilvl w:val="0"/>
          <w:numId w:val="7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портить имущество;</w:t>
      </w:r>
    </w:p>
    <w:p w:rsidR="00C142B4" w:rsidRPr="00C136AF" w:rsidRDefault="00C142B4" w:rsidP="00C136AF">
      <w:pPr>
        <w:numPr>
          <w:ilvl w:val="0"/>
          <w:numId w:val="7"/>
        </w:numPr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убегать из дома.</w:t>
      </w:r>
      <w:r w:rsidRPr="00C13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142B4" w:rsidRPr="00C136AF" w:rsidRDefault="00C142B4" w:rsidP="00C136AF">
      <w:pPr>
        <w:spacing w:after="240" w:line="240" w:lineRule="auto"/>
        <w:ind w:firstLine="709"/>
        <w:jc w:val="righ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136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Приложение Г</w:t>
      </w:r>
    </w:p>
    <w:p w:rsidR="00C142B4" w:rsidRPr="00C142B4" w:rsidRDefault="00C142B4" w:rsidP="00C136AF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 несколько собственных аргументов, которые помогут  тебе отказаться от самовольного </w:t>
      </w: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ухода из дома</w:t>
      </w: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никогда не сбегу из дома потому, что: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</w:p>
    <w:p w:rsidR="00C142B4" w:rsidRPr="00C142B4" w:rsidRDefault="00C142B4" w:rsidP="00C142B4">
      <w:pPr>
        <w:spacing w:after="24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42B4" w:rsidRPr="00C142B4" w:rsidRDefault="00C142B4" w:rsidP="00C142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C142B4" w:rsidRPr="00C142B4" w:rsidRDefault="00C142B4" w:rsidP="00C142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42B4" w:rsidRPr="00C142B4" w:rsidRDefault="00C142B4" w:rsidP="00C142B4">
      <w:pPr>
        <w:spacing w:after="240" w:line="240" w:lineRule="auto"/>
        <w:ind w:firstLine="70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Д.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Инструкция</w:t>
      </w: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42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Вам предлагается тест, содержащий 30 утверждений. Внимательно прочитайте каждое и решите, верно или неверно данное утверждение по отношению к Вам. Если верно, то в листе для ответов против номера данного утверждения поставьте знак «плюс» (+), а если сочтете, что оно по отношению к Вам неверно, то «минус» (–).</w:t>
      </w:r>
    </w:p>
    <w:p w:rsidR="00C142B4" w:rsidRPr="00C142B4" w:rsidRDefault="00C142B4" w:rsidP="00C142B4">
      <w:pPr>
        <w:spacing w:after="24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Опросник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что-то не клеится, у меня нередко появляется желание бросить это дело.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 отказываюсь от своих планов и дел, даже если приходится выбирать между ними и приятной компанией.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необходимости мне нетрудно сдержать вспышку гнева.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Обычно я сохраняю спокойствие в ожидании опаздывающего к назначенному времени приятеля.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 трудно отвлечь от начатой работы.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 сильно выбивает из колеи физическая боль.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всегда стараюсь выслушать собеседника, не перебивая, даже если не терпится ему возразить.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всегда «гну» свою линию.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надо, я могу не спать ночь напролет (например, работа, дежурство) и весь следующий день быть в «хорошей форме».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Мои планы слишком часто перечеркиваются внешними обстоятельствами.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считаю себя терпеливым человеком.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так-то просто мне заставить себя хладнокровно наблюдать волнующее зрелище.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редко удается заставить себя продолжать работу после серии обидных неудач.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я отношусь к кому-то плохо, мне трудно скрывать свою неприязнь к нему.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необходимости я могу заниматься своим делом в неудобной и неподходящей обстановке.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сильно осложняет работу сознание того, что ее необходимо во что бы то ни стало сделать к определенному сроку.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Считаю себя решительным человеком.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физической усталостью я справляюсь легче, чем другие.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подождать только что ушедший лифт, чем подниматься по лестнице.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Испортить мне настроение не так-то просто.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Иногда какой-то пустяк овладевает моими мыслями, не дает покоя, и я никак не могу от него отделаться.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труднее сосредоточиться на задании или работе, чем другим.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Переспорить меня трудно.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всегда стремлюсь довести начатое дело до конца.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 легко отвлечь от дел.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замечаю иногда, что пытаюсь добиться своего наперекор объективным обстоятельствам.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 порой завидуют моему терпению и дотошности.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трудно сохранить спокойствие в стрессовой ситуации.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12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замечаю, что во время монотонной работы невольно начинаю изменять способ действия, даже если это порой приводит к ухудшению результатов.</w:t>
      </w:r>
    </w:p>
    <w:p w:rsidR="00C142B4" w:rsidRPr="00C142B4" w:rsidRDefault="00C142B4" w:rsidP="00C142B4">
      <w:pPr>
        <w:numPr>
          <w:ilvl w:val="0"/>
          <w:numId w:val="8"/>
        </w:numPr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 обычно сильно раздражает, когда «перед носом» захлопываются двери уходящего транспорта или лифта.</w:t>
      </w:r>
    </w:p>
    <w:p w:rsidR="00C142B4" w:rsidRPr="00C142B4" w:rsidRDefault="00C142B4" w:rsidP="00C142B4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Обработка результатов и интерпретация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Определяется величина индексов волевой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пунктам общей шкалы (В) и индексов по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субшкалам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«настойчивость» (Н) и «самообладание» (С).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Каждый индекс – это сумма баллов, полученная при подсчете совпадений ответов испытуемого с ключом общей шкалы или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субшкалы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вопроснике 6 маскировочных утверждений. Поэтому общий суммарный балл по шкале «В» должен находиться в диапазоне от 0 до 24, по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субшкале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«настойчивость» – от 0 до 16 и по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субшкале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«самообладание» – от 0 до 13.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Ключ для подсчета индексов волевой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Symbol" w:eastAsia="Times New Roman" w:hAnsi="Symbol" w:cs="Arial"/>
          <w:color w:val="000000"/>
          <w:sz w:val="24"/>
          <w:szCs w:val="24"/>
          <w:shd w:val="clear" w:color="auto" w:fill="FFFFFF"/>
          <w:lang w:eastAsia="ru-RU"/>
        </w:rPr>
        <w:t>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Общая шкала:1-, 2+, 3+, 4+, 5+,6-, 7+, 9+, 10-, 11+, 13-, 14-, 16-, 17+, 18+, 20+, 21-, 22-, 24+, 25-, 27+, 28-, 29-, 30-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Symbol" w:eastAsia="Times New Roman" w:hAnsi="Symbol" w:cs="Arial"/>
          <w:color w:val="000000"/>
          <w:sz w:val="24"/>
          <w:szCs w:val="24"/>
          <w:shd w:val="clear" w:color="auto" w:fill="FFFFFF"/>
          <w:lang w:eastAsia="ru-RU"/>
        </w:rPr>
        <w:t>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«Настойчивость»: 1-, 2+, 5+, 6-, 9+, 10-, 11+, 13-, 16-, 17+, 18+, 20+, 22-, 24+, 25-, 27+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Symbol" w:eastAsia="Times New Roman" w:hAnsi="Symbol" w:cs="Arial"/>
          <w:color w:val="000000"/>
          <w:sz w:val="24"/>
          <w:szCs w:val="24"/>
          <w:shd w:val="clear" w:color="auto" w:fill="FFFFFF"/>
          <w:lang w:eastAsia="ru-RU"/>
        </w:rPr>
        <w:t></w:t>
      </w: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«Самообладание»: 3+, 4+, 5+, 7+, 13-, 14-, 16-, 21-, 24+, 27+, 28-, 29-, 30-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самом общем виде под уровнем волевой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понимается мера овладения собственным поведением в различных ситуациях, способность сознательно управлять своими действиями, состояниями и побуждениями.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Уровень развития волевой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быть охарактеризован в целом и отдельно по таким свойствам характера как настойчивость и самообладание.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Уровни волевой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определяются в сопоставлении со средними значениями каждой из шкал. Если они составляют больше половины максимально возможной суммы совпадений, то данный показатель отражает высокий уровень развития общей </w:t>
      </w:r>
      <w:proofErr w:type="spellStart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настойчивости или самообладания. Для шкалы «В» эта величина равна 12, для шкалы «Н» – 8, для шкалы «С» – 6.</w:t>
      </w:r>
    </w:p>
    <w:p w:rsidR="00C142B4" w:rsidRPr="00C142B4" w:rsidRDefault="00C142B4" w:rsidP="00C142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142B4" w:rsidRPr="00C142B4" w:rsidRDefault="00C142B4" w:rsidP="00C142B4">
      <w:pPr>
        <w:spacing w:after="37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4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Высокий балл по шкале «В» характерен для лиц эмоционально зрелых, активных, независимых, самостоятельных. Их отличает спокойствие, уверенность в себе, устойчивость намерений, реалистичность взглядов, развитое чувство собственного долга. Как правило, они хорошо рефлексируют личные мотивы, планомерно реализуют возникшие намерения, умеют распределять усилия и способны контролировать свои поступки, обладают выраженной социально-позитивной направленностью. В предельных случаях у них возможно нарастание внутренней напряженности, связанной со стремлением проконтролировать каждый нюанс собственного поведения и тревогой по поводу малейшей его спонтанности.</w:t>
      </w:r>
    </w:p>
    <w:p w:rsidR="0063182D" w:rsidRDefault="0063182D"/>
    <w:sectPr w:rsidR="0063182D" w:rsidSect="00C136AF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191"/>
    <w:multiLevelType w:val="multilevel"/>
    <w:tmpl w:val="AA50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A474D"/>
    <w:multiLevelType w:val="multilevel"/>
    <w:tmpl w:val="2316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A44BA"/>
    <w:multiLevelType w:val="multilevel"/>
    <w:tmpl w:val="913E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66E65"/>
    <w:multiLevelType w:val="multilevel"/>
    <w:tmpl w:val="DEA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6D2DBB"/>
    <w:multiLevelType w:val="multilevel"/>
    <w:tmpl w:val="4F0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9C2F92"/>
    <w:multiLevelType w:val="multilevel"/>
    <w:tmpl w:val="7438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85342"/>
    <w:multiLevelType w:val="multilevel"/>
    <w:tmpl w:val="A7B8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884C9B"/>
    <w:multiLevelType w:val="multilevel"/>
    <w:tmpl w:val="47FE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04"/>
    <w:rsid w:val="00350096"/>
    <w:rsid w:val="0063182D"/>
    <w:rsid w:val="00B03604"/>
    <w:rsid w:val="00C136AF"/>
    <w:rsid w:val="00C1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EC4D0-017C-44F5-A40C-3F828C33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42B4"/>
    <w:rPr>
      <w:b/>
      <w:bCs/>
    </w:rPr>
  </w:style>
  <w:style w:type="character" w:styleId="a4">
    <w:name w:val="Emphasis"/>
    <w:basedOn w:val="a0"/>
    <w:uiPriority w:val="20"/>
    <w:qFormat/>
    <w:rsid w:val="00C142B4"/>
    <w:rPr>
      <w:i/>
      <w:iCs/>
    </w:rPr>
  </w:style>
  <w:style w:type="paragraph" w:styleId="a5">
    <w:name w:val="Normal (Web)"/>
    <w:basedOn w:val="a"/>
    <w:uiPriority w:val="99"/>
    <w:semiHidden/>
    <w:unhideWhenUsed/>
    <w:rsid w:val="00C1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2027</Words>
  <Characters>11557</Characters>
  <Application>Microsoft Office Word</Application>
  <DocSecurity>0</DocSecurity>
  <Lines>96</Lines>
  <Paragraphs>27</Paragraphs>
  <ScaleCrop>false</ScaleCrop>
  <Company/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новый2</dc:creator>
  <cp:keywords/>
  <dc:description/>
  <cp:lastModifiedBy>новый2</cp:lastModifiedBy>
  <cp:revision>4</cp:revision>
  <dcterms:created xsi:type="dcterms:W3CDTF">2025-03-20T09:21:00Z</dcterms:created>
  <dcterms:modified xsi:type="dcterms:W3CDTF">2025-07-23T11:16:00Z</dcterms:modified>
</cp:coreProperties>
</file>