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F8" w:rsidRPr="004F3319" w:rsidRDefault="00A02740" w:rsidP="00A02740">
      <w:pPr>
        <w:rPr>
          <w:rFonts w:ascii="Times New Roman" w:hAnsi="Times New Roman" w:cs="Times New Roman"/>
          <w:sz w:val="28"/>
          <w:szCs w:val="28"/>
        </w:rPr>
      </w:pPr>
      <w:r w:rsidRPr="004F3319">
        <w:rPr>
          <w:rFonts w:ascii="Times New Roman" w:hAnsi="Times New Roman" w:cs="Times New Roman"/>
          <w:sz w:val="28"/>
          <w:szCs w:val="28"/>
        </w:rPr>
        <w:t>Грунина Елена Станиславовна</w:t>
      </w:r>
    </w:p>
    <w:p w:rsidR="00A02740" w:rsidRPr="004F3319" w:rsidRDefault="00A02740" w:rsidP="00A02740">
      <w:pPr>
        <w:rPr>
          <w:rFonts w:ascii="Times New Roman" w:hAnsi="Times New Roman" w:cs="Times New Roman"/>
          <w:sz w:val="28"/>
          <w:szCs w:val="28"/>
        </w:rPr>
      </w:pPr>
      <w:r w:rsidRPr="004F3319">
        <w:rPr>
          <w:rFonts w:ascii="Times New Roman" w:hAnsi="Times New Roman" w:cs="Times New Roman"/>
          <w:sz w:val="28"/>
          <w:szCs w:val="28"/>
        </w:rPr>
        <w:t>преподаватель фортепианного отдела</w:t>
      </w:r>
    </w:p>
    <w:p w:rsidR="004F3319" w:rsidRPr="004F3319" w:rsidRDefault="00A02740" w:rsidP="00A02740">
      <w:pPr>
        <w:rPr>
          <w:rFonts w:ascii="Times New Roman" w:hAnsi="Times New Roman" w:cs="Times New Roman"/>
          <w:sz w:val="28"/>
          <w:szCs w:val="28"/>
        </w:rPr>
      </w:pPr>
      <w:r w:rsidRPr="004F3319">
        <w:rPr>
          <w:rFonts w:ascii="Times New Roman" w:hAnsi="Times New Roman" w:cs="Times New Roman"/>
          <w:sz w:val="28"/>
          <w:szCs w:val="28"/>
        </w:rPr>
        <w:t>МБУ ДО «</w:t>
      </w:r>
      <w:r w:rsidR="004F3319" w:rsidRPr="004F3319">
        <w:rPr>
          <w:rFonts w:ascii="Times New Roman" w:hAnsi="Times New Roman" w:cs="Times New Roman"/>
          <w:sz w:val="28"/>
          <w:szCs w:val="28"/>
        </w:rPr>
        <w:t xml:space="preserve">Алчевская детская </w:t>
      </w:r>
    </w:p>
    <w:p w:rsidR="00A02740" w:rsidRDefault="004F3319" w:rsidP="00A02740">
      <w:pPr>
        <w:rPr>
          <w:rFonts w:ascii="Times New Roman" w:hAnsi="Times New Roman" w:cs="Times New Roman"/>
          <w:sz w:val="28"/>
          <w:szCs w:val="28"/>
        </w:rPr>
      </w:pPr>
      <w:r w:rsidRPr="004F3319">
        <w:rPr>
          <w:rFonts w:ascii="Times New Roman" w:hAnsi="Times New Roman" w:cs="Times New Roman"/>
          <w:sz w:val="28"/>
          <w:szCs w:val="28"/>
        </w:rPr>
        <w:t>музыкальная школа 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3319" w:rsidRDefault="004F3319" w:rsidP="00A0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Алчевск, ЛНР</w:t>
      </w:r>
    </w:p>
    <w:p w:rsidR="004F3319" w:rsidRPr="004F3319" w:rsidRDefault="004F3319" w:rsidP="00A02740">
      <w:pPr>
        <w:rPr>
          <w:rFonts w:ascii="Times New Roman" w:hAnsi="Times New Roman" w:cs="Times New Roman"/>
          <w:sz w:val="28"/>
          <w:szCs w:val="28"/>
        </w:rPr>
      </w:pPr>
    </w:p>
    <w:p w:rsidR="006C7EF8" w:rsidRPr="004F3319" w:rsidRDefault="004F3319" w:rsidP="004F331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EF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C7EF8" w:rsidRPr="004F3319">
        <w:rPr>
          <w:rFonts w:ascii="Times New Roman" w:hAnsi="Times New Roman" w:cs="Times New Roman"/>
          <w:b/>
          <w:sz w:val="32"/>
          <w:szCs w:val="32"/>
        </w:rPr>
        <w:t>«Современные и инновационные авторские методики работы с учащимися в классе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7EF8" w:rsidRPr="004F3319">
        <w:rPr>
          <w:rFonts w:ascii="Times New Roman" w:hAnsi="Times New Roman" w:cs="Times New Roman"/>
          <w:b/>
          <w:sz w:val="32"/>
          <w:szCs w:val="32"/>
        </w:rPr>
        <w:t>фортепиано ДМШ»</w:t>
      </w:r>
    </w:p>
    <w:p w:rsidR="006209E5" w:rsidRPr="00A02740" w:rsidRDefault="006209E5" w:rsidP="004F3319">
      <w:pPr>
        <w:rPr>
          <w:rFonts w:ascii="Times New Roman" w:hAnsi="Times New Roman" w:cs="Times New Roman"/>
          <w:b/>
          <w:sz w:val="28"/>
          <w:szCs w:val="28"/>
        </w:rPr>
      </w:pPr>
    </w:p>
    <w:p w:rsidR="00E212DA" w:rsidRPr="00E610D2" w:rsidRDefault="008848B2" w:rsidP="00E610D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 xml:space="preserve">Методика обучения игре на фортепиано как правило занимает ведущее место в круге профессиональных интересов педагога-пианиста, и присущие ей вопросы всегда находятся у </w:t>
      </w:r>
      <w:r w:rsidR="00215B7F" w:rsidRPr="00E610D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E610D2">
        <w:rPr>
          <w:rFonts w:ascii="Times New Roman" w:hAnsi="Times New Roman" w:cs="Times New Roman"/>
          <w:sz w:val="28"/>
          <w:szCs w:val="28"/>
        </w:rPr>
        <w:t xml:space="preserve">преподавателя. Как правильно ставить руку, как лучше извлекать звук, как стоит работать над музыкальным произведением… – все это с давних времен </w:t>
      </w:r>
      <w:r w:rsidR="00E212DA" w:rsidRPr="00E610D2">
        <w:rPr>
          <w:rFonts w:ascii="Times New Roman" w:hAnsi="Times New Roman" w:cs="Times New Roman"/>
          <w:sz w:val="28"/>
          <w:szCs w:val="28"/>
        </w:rPr>
        <w:t>пристально рассматривается, изучается, анализируется.</w:t>
      </w:r>
    </w:p>
    <w:p w:rsidR="00E212DA" w:rsidRPr="00E610D2" w:rsidRDefault="008848B2" w:rsidP="00E610D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12DA" w:rsidRPr="00E610D2">
        <w:rPr>
          <w:rFonts w:ascii="Times New Roman" w:hAnsi="Times New Roman" w:cs="Times New Roman"/>
          <w:sz w:val="28"/>
          <w:szCs w:val="28"/>
        </w:rPr>
        <w:t xml:space="preserve">И все же стоит выделить некоторые </w:t>
      </w:r>
      <w:r w:rsidR="00757494" w:rsidRPr="00E610D2">
        <w:rPr>
          <w:rFonts w:ascii="Times New Roman" w:hAnsi="Times New Roman" w:cs="Times New Roman"/>
          <w:sz w:val="28"/>
          <w:szCs w:val="28"/>
        </w:rPr>
        <w:t>противоречивы</w:t>
      </w:r>
      <w:r w:rsidR="00E212DA" w:rsidRPr="00E610D2">
        <w:rPr>
          <w:rFonts w:ascii="Times New Roman" w:hAnsi="Times New Roman" w:cs="Times New Roman"/>
          <w:sz w:val="28"/>
          <w:szCs w:val="28"/>
        </w:rPr>
        <w:t>е моменты, связанные</w:t>
      </w:r>
      <w:r w:rsidR="00757494" w:rsidRPr="00E610D2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E212DA" w:rsidRPr="00E610D2">
        <w:rPr>
          <w:rFonts w:ascii="Times New Roman" w:hAnsi="Times New Roman" w:cs="Times New Roman"/>
          <w:sz w:val="28"/>
          <w:szCs w:val="28"/>
        </w:rPr>
        <w:t>с методикой преподавания</w:t>
      </w:r>
      <w:r w:rsidR="00757494" w:rsidRPr="00E610D2">
        <w:rPr>
          <w:rFonts w:ascii="Times New Roman" w:hAnsi="Times New Roman" w:cs="Times New Roman"/>
          <w:sz w:val="28"/>
          <w:szCs w:val="28"/>
        </w:rPr>
        <w:t xml:space="preserve"> игре</w:t>
      </w:r>
      <w:r w:rsidR="00E212DA" w:rsidRPr="00E610D2">
        <w:rPr>
          <w:rFonts w:ascii="Times New Roman" w:hAnsi="Times New Roman" w:cs="Times New Roman"/>
          <w:sz w:val="28"/>
          <w:szCs w:val="28"/>
        </w:rPr>
        <w:t xml:space="preserve"> на фортепиано. </w:t>
      </w:r>
      <w:r w:rsidR="00757494" w:rsidRPr="00E610D2">
        <w:rPr>
          <w:rFonts w:ascii="Times New Roman" w:hAnsi="Times New Roman" w:cs="Times New Roman"/>
          <w:sz w:val="28"/>
          <w:szCs w:val="28"/>
        </w:rPr>
        <w:t xml:space="preserve">Например, любая – вроде бы даже самая наилучшая – </w:t>
      </w:r>
      <w:r w:rsidR="00347E71" w:rsidRPr="00E610D2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757494" w:rsidRPr="00E610D2">
        <w:rPr>
          <w:rFonts w:ascii="Times New Roman" w:hAnsi="Times New Roman" w:cs="Times New Roman"/>
          <w:sz w:val="28"/>
          <w:szCs w:val="28"/>
        </w:rPr>
        <w:t>не може</w:t>
      </w:r>
      <w:r w:rsidR="00347E71" w:rsidRPr="00E610D2">
        <w:rPr>
          <w:rFonts w:ascii="Times New Roman" w:hAnsi="Times New Roman" w:cs="Times New Roman"/>
          <w:sz w:val="28"/>
          <w:szCs w:val="28"/>
        </w:rPr>
        <w:t>т быть универсальной и целесообразной</w:t>
      </w:r>
      <w:r w:rsidR="00757494" w:rsidRPr="00E610D2">
        <w:rPr>
          <w:rFonts w:ascii="Times New Roman" w:hAnsi="Times New Roman" w:cs="Times New Roman"/>
          <w:sz w:val="28"/>
          <w:szCs w:val="28"/>
        </w:rPr>
        <w:t xml:space="preserve"> для обучения абсолютно </w:t>
      </w:r>
      <w:r w:rsidR="00347E71" w:rsidRPr="00E610D2">
        <w:rPr>
          <w:rFonts w:ascii="Times New Roman" w:hAnsi="Times New Roman" w:cs="Times New Roman"/>
          <w:sz w:val="28"/>
          <w:szCs w:val="28"/>
        </w:rPr>
        <w:t>каждого</w:t>
      </w:r>
      <w:r w:rsidR="00757494" w:rsidRPr="00E610D2">
        <w:rPr>
          <w:rFonts w:ascii="Times New Roman" w:hAnsi="Times New Roman" w:cs="Times New Roman"/>
          <w:sz w:val="28"/>
          <w:szCs w:val="28"/>
        </w:rPr>
        <w:t xml:space="preserve">. И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вовсе </w:t>
      </w:r>
      <w:r w:rsidR="00757494" w:rsidRPr="00E610D2">
        <w:rPr>
          <w:rFonts w:ascii="Times New Roman" w:hAnsi="Times New Roman" w:cs="Times New Roman"/>
          <w:sz w:val="28"/>
          <w:szCs w:val="28"/>
        </w:rPr>
        <w:t xml:space="preserve">не потому, что не существует какой-либо единственной, подходящей всем методики обучения, а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757494" w:rsidRPr="00E610D2">
        <w:rPr>
          <w:rFonts w:ascii="Times New Roman" w:hAnsi="Times New Roman" w:cs="Times New Roman"/>
          <w:sz w:val="28"/>
          <w:szCs w:val="28"/>
        </w:rPr>
        <w:t xml:space="preserve">дело в том, что </w:t>
      </w:r>
      <w:r w:rsidR="00CF7BE2" w:rsidRPr="00E610D2">
        <w:rPr>
          <w:rFonts w:ascii="Times New Roman" w:hAnsi="Times New Roman" w:cs="Times New Roman"/>
          <w:sz w:val="28"/>
          <w:szCs w:val="28"/>
        </w:rPr>
        <w:t>для каждого отдельного ученика нужен индивидуальный подход</w:t>
      </w:r>
      <w:r w:rsidR="00757494" w:rsidRPr="00E610D2">
        <w:rPr>
          <w:rFonts w:ascii="Times New Roman" w:hAnsi="Times New Roman" w:cs="Times New Roman"/>
          <w:sz w:val="28"/>
          <w:szCs w:val="28"/>
        </w:rPr>
        <w:t>. На практике выявлено, что</w:t>
      </w:r>
      <w:r w:rsidR="006E6B0F" w:rsidRPr="00E610D2">
        <w:rPr>
          <w:rFonts w:ascii="Times New Roman" w:hAnsi="Times New Roman" w:cs="Times New Roman"/>
          <w:sz w:val="28"/>
          <w:szCs w:val="28"/>
        </w:rPr>
        <w:t xml:space="preserve"> хорошо себя зарекомендовавшие </w:t>
      </w:r>
      <w:r w:rsidR="00757494" w:rsidRPr="00E610D2">
        <w:rPr>
          <w:rFonts w:ascii="Times New Roman" w:hAnsi="Times New Roman" w:cs="Times New Roman"/>
          <w:sz w:val="28"/>
          <w:szCs w:val="28"/>
        </w:rPr>
        <w:t xml:space="preserve">методики известных педагогов-музыкантов </w:t>
      </w:r>
      <w:r w:rsidR="006E6B0F" w:rsidRPr="00E610D2">
        <w:rPr>
          <w:rFonts w:ascii="Times New Roman" w:hAnsi="Times New Roman" w:cs="Times New Roman"/>
          <w:sz w:val="28"/>
          <w:szCs w:val="28"/>
        </w:rPr>
        <w:t xml:space="preserve">приносят такую же пользу, как и </w:t>
      </w:r>
      <w:r w:rsidR="00B85B97" w:rsidRPr="00E610D2">
        <w:rPr>
          <w:rFonts w:ascii="Times New Roman" w:hAnsi="Times New Roman" w:cs="Times New Roman"/>
          <w:sz w:val="28"/>
          <w:szCs w:val="28"/>
        </w:rPr>
        <w:t>прогрессивные</w:t>
      </w:r>
      <w:r w:rsidR="006E6B0F" w:rsidRPr="00E610D2">
        <w:rPr>
          <w:rFonts w:ascii="Times New Roman" w:hAnsi="Times New Roman" w:cs="Times New Roman"/>
          <w:sz w:val="28"/>
          <w:szCs w:val="28"/>
        </w:rPr>
        <w:t xml:space="preserve"> методики успешных педагогов-</w:t>
      </w:r>
      <w:proofErr w:type="spellStart"/>
      <w:r w:rsidR="006E6B0F" w:rsidRPr="00E610D2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="006E6B0F" w:rsidRPr="00E610D2">
        <w:rPr>
          <w:rFonts w:ascii="Times New Roman" w:hAnsi="Times New Roman" w:cs="Times New Roman"/>
          <w:sz w:val="28"/>
          <w:szCs w:val="28"/>
        </w:rPr>
        <w:t>.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С другой стороны, стоит призна</w:t>
      </w:r>
      <w:r w:rsidR="00E212DA" w:rsidRPr="00E610D2">
        <w:rPr>
          <w:rFonts w:ascii="Times New Roman" w:hAnsi="Times New Roman" w:cs="Times New Roman"/>
          <w:sz w:val="28"/>
          <w:szCs w:val="28"/>
        </w:rPr>
        <w:t>ть</w:t>
      </w:r>
      <w:r w:rsidR="00887E00" w:rsidRPr="00E610D2">
        <w:rPr>
          <w:rFonts w:ascii="Times New Roman" w:hAnsi="Times New Roman" w:cs="Times New Roman"/>
          <w:sz w:val="28"/>
          <w:szCs w:val="28"/>
        </w:rPr>
        <w:t>, что</w:t>
      </w:r>
      <w:r w:rsidR="00E212DA" w:rsidRPr="00E610D2">
        <w:rPr>
          <w:rFonts w:ascii="Times New Roman" w:hAnsi="Times New Roman" w:cs="Times New Roman"/>
          <w:sz w:val="28"/>
          <w:szCs w:val="28"/>
        </w:rPr>
        <w:t xml:space="preserve"> </w:t>
      </w:r>
      <w:r w:rsidR="00887E00" w:rsidRPr="00E610D2">
        <w:rPr>
          <w:rFonts w:ascii="Times New Roman" w:hAnsi="Times New Roman" w:cs="Times New Roman"/>
          <w:sz w:val="28"/>
          <w:szCs w:val="28"/>
        </w:rPr>
        <w:t>существуют общие основания (так называемая база)</w:t>
      </w:r>
      <w:r w:rsidR="00E212DA" w:rsidRPr="00E610D2">
        <w:rPr>
          <w:rFonts w:ascii="Times New Roman" w:hAnsi="Times New Roman" w:cs="Times New Roman"/>
          <w:sz w:val="28"/>
          <w:szCs w:val="28"/>
        </w:rPr>
        <w:t xml:space="preserve">, без которых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не получится </w:t>
      </w:r>
      <w:r w:rsidR="00E212DA" w:rsidRPr="00E610D2">
        <w:rPr>
          <w:rFonts w:ascii="Times New Roman" w:hAnsi="Times New Roman" w:cs="Times New Roman"/>
          <w:sz w:val="28"/>
          <w:szCs w:val="28"/>
        </w:rPr>
        <w:t xml:space="preserve">осуществлять обучение и воспитание музыканта, и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если их не учитывать, то </w:t>
      </w:r>
      <w:r w:rsidR="00E212DA" w:rsidRPr="00E610D2">
        <w:rPr>
          <w:rFonts w:ascii="Times New Roman" w:hAnsi="Times New Roman" w:cs="Times New Roman"/>
          <w:sz w:val="28"/>
          <w:szCs w:val="28"/>
        </w:rPr>
        <w:t xml:space="preserve">понятие методики теряет свой смысл и </w:t>
      </w:r>
      <w:r w:rsidR="00887E00" w:rsidRPr="00E610D2">
        <w:rPr>
          <w:rFonts w:ascii="Times New Roman" w:hAnsi="Times New Roman" w:cs="Times New Roman"/>
          <w:sz w:val="28"/>
          <w:szCs w:val="28"/>
        </w:rPr>
        <w:t>престиж</w:t>
      </w:r>
      <w:r w:rsidR="00E212DA" w:rsidRPr="00E610D2">
        <w:rPr>
          <w:rFonts w:ascii="Times New Roman" w:hAnsi="Times New Roman" w:cs="Times New Roman"/>
          <w:sz w:val="28"/>
          <w:szCs w:val="28"/>
        </w:rPr>
        <w:t>.</w:t>
      </w:r>
    </w:p>
    <w:p w:rsidR="00887E00" w:rsidRPr="00E610D2" w:rsidRDefault="00C95D8E" w:rsidP="00E610D2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610D2">
        <w:rPr>
          <w:rFonts w:ascii="Times New Roman" w:hAnsi="Times New Roman" w:cs="Times New Roman"/>
          <w:sz w:val="28"/>
          <w:szCs w:val="28"/>
        </w:rPr>
        <w:t>Так называемые «лучшие»,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Pr="00E610D2">
        <w:rPr>
          <w:rFonts w:ascii="Times New Roman" w:hAnsi="Times New Roman" w:cs="Times New Roman"/>
          <w:sz w:val="28"/>
          <w:szCs w:val="28"/>
        </w:rPr>
        <w:t>тизи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рованные </w:t>
      </w:r>
      <w:r w:rsidR="007C04B1" w:rsidRPr="00E610D2">
        <w:rPr>
          <w:rFonts w:ascii="Times New Roman" w:hAnsi="Times New Roman" w:cs="Times New Roman"/>
          <w:sz w:val="28"/>
          <w:szCs w:val="28"/>
        </w:rPr>
        <w:t>способы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обучения игре на </w:t>
      </w:r>
      <w:r w:rsidRPr="00E610D2">
        <w:rPr>
          <w:rFonts w:ascii="Times New Roman" w:hAnsi="Times New Roman" w:cs="Times New Roman"/>
          <w:sz w:val="28"/>
          <w:szCs w:val="28"/>
        </w:rPr>
        <w:t>фортепиано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, </w:t>
      </w:r>
      <w:r w:rsidRPr="00E610D2">
        <w:rPr>
          <w:rFonts w:ascii="Times New Roman" w:hAnsi="Times New Roman" w:cs="Times New Roman"/>
          <w:sz w:val="28"/>
          <w:szCs w:val="28"/>
        </w:rPr>
        <w:t>обычно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, </w:t>
      </w:r>
      <w:r w:rsidRPr="00E610D2">
        <w:rPr>
          <w:rFonts w:ascii="Times New Roman" w:hAnsi="Times New Roman" w:cs="Times New Roman"/>
          <w:sz w:val="28"/>
          <w:szCs w:val="28"/>
        </w:rPr>
        <w:t>не конкретны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и рассчитаны на </w:t>
      </w:r>
      <w:r w:rsidR="007C04B1" w:rsidRPr="00E610D2">
        <w:rPr>
          <w:rFonts w:ascii="Times New Roman" w:hAnsi="Times New Roman" w:cs="Times New Roman"/>
          <w:sz w:val="28"/>
          <w:szCs w:val="28"/>
        </w:rPr>
        <w:t xml:space="preserve">общий, </w:t>
      </w:r>
      <w:r w:rsidRPr="00E610D2">
        <w:rPr>
          <w:rFonts w:ascii="Times New Roman" w:hAnsi="Times New Roman" w:cs="Times New Roman"/>
          <w:sz w:val="28"/>
          <w:szCs w:val="28"/>
        </w:rPr>
        <w:t>отвлеченный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контингент </w:t>
      </w:r>
      <w:r w:rsidRPr="00E610D2">
        <w:rPr>
          <w:rFonts w:ascii="Times New Roman" w:hAnsi="Times New Roman" w:cs="Times New Roman"/>
          <w:sz w:val="28"/>
          <w:szCs w:val="28"/>
        </w:rPr>
        <w:t>учащихся</w:t>
      </w:r>
      <w:r w:rsidR="00CF7BE2" w:rsidRPr="00E610D2">
        <w:rPr>
          <w:rFonts w:ascii="Times New Roman" w:hAnsi="Times New Roman" w:cs="Times New Roman"/>
          <w:sz w:val="28"/>
          <w:szCs w:val="28"/>
        </w:rPr>
        <w:t xml:space="preserve">. С </w:t>
      </w:r>
      <w:r w:rsidR="00C72E18">
        <w:rPr>
          <w:rFonts w:ascii="Times New Roman" w:hAnsi="Times New Roman" w:cs="Times New Roman"/>
          <w:sz w:val="28"/>
          <w:szCs w:val="28"/>
        </w:rPr>
        <w:t xml:space="preserve">сожалением </w:t>
      </w:r>
      <w:r w:rsidRPr="00E610D2">
        <w:rPr>
          <w:rFonts w:ascii="Times New Roman" w:hAnsi="Times New Roman" w:cs="Times New Roman"/>
          <w:sz w:val="28"/>
          <w:szCs w:val="28"/>
        </w:rPr>
        <w:t>приходится признавать, что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процент по-настоящему </w:t>
      </w:r>
      <w:r w:rsidRPr="00E610D2">
        <w:rPr>
          <w:rFonts w:ascii="Times New Roman" w:hAnsi="Times New Roman" w:cs="Times New Roman"/>
          <w:sz w:val="28"/>
          <w:szCs w:val="28"/>
        </w:rPr>
        <w:t>талантливых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CF7BE2" w:rsidRPr="00E610D2">
        <w:rPr>
          <w:rFonts w:ascii="Times New Roman" w:hAnsi="Times New Roman" w:cs="Times New Roman"/>
          <w:sz w:val="28"/>
          <w:szCs w:val="28"/>
        </w:rPr>
        <w:t xml:space="preserve">в музыкальной школе </w:t>
      </w:r>
      <w:r w:rsidR="00887E00" w:rsidRPr="00E610D2">
        <w:rPr>
          <w:rFonts w:ascii="Times New Roman" w:hAnsi="Times New Roman" w:cs="Times New Roman"/>
          <w:sz w:val="28"/>
          <w:szCs w:val="28"/>
        </w:rPr>
        <w:t>не</w:t>
      </w:r>
      <w:r w:rsidRPr="00E610D2">
        <w:rPr>
          <w:rFonts w:ascii="Times New Roman" w:hAnsi="Times New Roman" w:cs="Times New Roman"/>
          <w:sz w:val="28"/>
          <w:szCs w:val="28"/>
        </w:rPr>
        <w:t>большой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, и </w:t>
      </w:r>
      <w:r w:rsidRPr="00E610D2">
        <w:rPr>
          <w:rFonts w:ascii="Times New Roman" w:hAnsi="Times New Roman" w:cs="Times New Roman"/>
          <w:sz w:val="28"/>
          <w:szCs w:val="28"/>
        </w:rPr>
        <w:t xml:space="preserve">нам, </w:t>
      </w:r>
      <w:r w:rsidRPr="00E610D2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преподавателям,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в основном приходится работать с </w:t>
      </w:r>
      <w:r w:rsidRPr="00E610D2">
        <w:rPr>
          <w:rFonts w:ascii="Times New Roman" w:hAnsi="Times New Roman" w:cs="Times New Roman"/>
          <w:sz w:val="28"/>
          <w:szCs w:val="28"/>
        </w:rPr>
        <w:t>детьми со средними данными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, а то и </w:t>
      </w:r>
      <w:r w:rsidR="00325BF8" w:rsidRPr="00E610D2">
        <w:rPr>
          <w:rFonts w:ascii="Times New Roman" w:hAnsi="Times New Roman" w:cs="Times New Roman"/>
          <w:sz w:val="28"/>
          <w:szCs w:val="28"/>
        </w:rPr>
        <w:t>с учениками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, </w:t>
      </w:r>
      <w:r w:rsidR="00325BF8" w:rsidRPr="00E610D2">
        <w:rPr>
          <w:rFonts w:ascii="Times New Roman" w:hAnsi="Times New Roman" w:cs="Times New Roman"/>
          <w:sz w:val="28"/>
          <w:szCs w:val="28"/>
        </w:rPr>
        <w:t>которые имеют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значительные </w:t>
      </w:r>
      <w:r w:rsidR="00325BF8" w:rsidRPr="00E610D2">
        <w:rPr>
          <w:rFonts w:ascii="Times New Roman" w:hAnsi="Times New Roman" w:cs="Times New Roman"/>
          <w:sz w:val="28"/>
          <w:szCs w:val="28"/>
        </w:rPr>
        <w:t>проблемы в развитии музыкальных способностей</w:t>
      </w:r>
      <w:r w:rsidR="00C72E18">
        <w:rPr>
          <w:rFonts w:ascii="Times New Roman" w:hAnsi="Times New Roman" w:cs="Times New Roman"/>
          <w:sz w:val="28"/>
          <w:szCs w:val="28"/>
        </w:rPr>
        <w:t xml:space="preserve">. И вот </w:t>
      </w:r>
      <w:r w:rsidR="00325BF8" w:rsidRPr="00E610D2">
        <w:rPr>
          <w:rFonts w:ascii="Times New Roman" w:hAnsi="Times New Roman" w:cs="Times New Roman"/>
          <w:sz w:val="28"/>
          <w:szCs w:val="28"/>
        </w:rPr>
        <w:t xml:space="preserve">как раз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325BF8" w:rsidRPr="00E610D2">
        <w:rPr>
          <w:rFonts w:ascii="Times New Roman" w:hAnsi="Times New Roman" w:cs="Times New Roman"/>
          <w:sz w:val="28"/>
          <w:szCs w:val="28"/>
        </w:rPr>
        <w:t xml:space="preserve">нам </w:t>
      </w:r>
      <w:r w:rsidR="00887E00" w:rsidRPr="00E610D2">
        <w:rPr>
          <w:rFonts w:ascii="Times New Roman" w:hAnsi="Times New Roman" w:cs="Times New Roman"/>
          <w:sz w:val="28"/>
          <w:szCs w:val="28"/>
        </w:rPr>
        <w:t>уже требуются </w:t>
      </w:r>
      <w:r w:rsidR="00887E00" w:rsidRPr="00E610D2">
        <w:rPr>
          <w:rFonts w:ascii="Times New Roman" w:hAnsi="Times New Roman" w:cs="Times New Roman"/>
          <w:bCs/>
          <w:iCs/>
          <w:sz w:val="28"/>
          <w:szCs w:val="28"/>
        </w:rPr>
        <w:t>специальные</w:t>
      </w:r>
      <w:r w:rsidR="00325BF8" w:rsidRPr="00E610D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87E00" w:rsidRPr="00E610D2">
        <w:rPr>
          <w:rFonts w:ascii="Times New Roman" w:hAnsi="Times New Roman" w:cs="Times New Roman"/>
          <w:iCs/>
          <w:sz w:val="28"/>
          <w:szCs w:val="28"/>
        </w:rPr>
        <w:t> </w:t>
      </w:r>
      <w:r w:rsidR="00325BF8" w:rsidRPr="00E610D2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методики, </w:t>
      </w:r>
      <w:r w:rsidR="00325BF8" w:rsidRPr="00E610D2">
        <w:rPr>
          <w:rFonts w:ascii="Times New Roman" w:hAnsi="Times New Roman" w:cs="Times New Roman"/>
          <w:sz w:val="28"/>
          <w:szCs w:val="28"/>
        </w:rPr>
        <w:t>которые направленны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325BF8" w:rsidRPr="00E610D2">
        <w:rPr>
          <w:rFonts w:ascii="Times New Roman" w:hAnsi="Times New Roman" w:cs="Times New Roman"/>
          <w:sz w:val="28"/>
          <w:szCs w:val="28"/>
        </w:rPr>
        <w:t>соответствующих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свойств и качеств</w:t>
      </w:r>
      <w:r w:rsidR="00325BF8" w:rsidRPr="00E610D2">
        <w:rPr>
          <w:rFonts w:ascii="Times New Roman" w:hAnsi="Times New Roman" w:cs="Times New Roman"/>
          <w:sz w:val="28"/>
          <w:szCs w:val="28"/>
        </w:rPr>
        <w:t>, таких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как, например, интеллект, эмоциональна</w:t>
      </w:r>
      <w:r w:rsidR="00325BF8" w:rsidRPr="00E610D2">
        <w:rPr>
          <w:rFonts w:ascii="Times New Roman" w:hAnsi="Times New Roman" w:cs="Times New Roman"/>
          <w:sz w:val="28"/>
          <w:szCs w:val="28"/>
        </w:rPr>
        <w:t xml:space="preserve">я отзывчивость на музыку,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двигательная </w:t>
      </w:r>
      <w:r w:rsidR="00325BF8" w:rsidRPr="00E610D2">
        <w:rPr>
          <w:rFonts w:ascii="Times New Roman" w:hAnsi="Times New Roman" w:cs="Times New Roman"/>
          <w:sz w:val="28"/>
          <w:szCs w:val="28"/>
        </w:rPr>
        <w:t>и слуховая моторика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, </w:t>
      </w:r>
      <w:r w:rsidR="00325BF8" w:rsidRPr="00E610D2">
        <w:rPr>
          <w:rFonts w:ascii="Times New Roman" w:hAnsi="Times New Roman" w:cs="Times New Roman"/>
          <w:sz w:val="28"/>
          <w:szCs w:val="28"/>
        </w:rPr>
        <w:t xml:space="preserve">музыкальные слух и воображение. </w:t>
      </w:r>
      <w:r w:rsidR="008125AD" w:rsidRPr="00E610D2">
        <w:rPr>
          <w:rFonts w:ascii="Times New Roman" w:hAnsi="Times New Roman" w:cs="Times New Roman"/>
          <w:sz w:val="28"/>
          <w:szCs w:val="28"/>
        </w:rPr>
        <w:t>И</w:t>
      </w:r>
      <w:r w:rsidR="00325BF8" w:rsidRPr="00E610D2">
        <w:rPr>
          <w:rFonts w:ascii="Times New Roman" w:hAnsi="Times New Roman" w:cs="Times New Roman"/>
          <w:sz w:val="28"/>
          <w:szCs w:val="28"/>
        </w:rPr>
        <w:t>менно этим и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</w:t>
      </w:r>
      <w:r w:rsidR="00325BF8" w:rsidRPr="00E610D2">
        <w:rPr>
          <w:rFonts w:ascii="Times New Roman" w:hAnsi="Times New Roman" w:cs="Times New Roman"/>
          <w:sz w:val="28"/>
          <w:szCs w:val="28"/>
        </w:rPr>
        <w:t xml:space="preserve">занимаются преподаватели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на уроках специальности, </w:t>
      </w:r>
      <w:r w:rsidR="00325BF8" w:rsidRPr="00E610D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недостаточное развитие </w:t>
      </w:r>
      <w:r w:rsidR="00325BF8" w:rsidRPr="00E610D2">
        <w:rPr>
          <w:rFonts w:ascii="Times New Roman" w:hAnsi="Times New Roman" w:cs="Times New Roman"/>
          <w:sz w:val="28"/>
          <w:szCs w:val="28"/>
        </w:rPr>
        <w:t>описанных выше качеств у учащегося,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3272A" w:rsidRPr="00E610D2">
        <w:rPr>
          <w:rFonts w:ascii="Times New Roman" w:hAnsi="Times New Roman" w:cs="Times New Roman"/>
          <w:sz w:val="28"/>
          <w:szCs w:val="28"/>
        </w:rPr>
        <w:t>безоговорочным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</w:t>
      </w:r>
      <w:r w:rsidR="0063272A" w:rsidRPr="00E610D2">
        <w:rPr>
          <w:rFonts w:ascii="Times New Roman" w:hAnsi="Times New Roman" w:cs="Times New Roman"/>
          <w:sz w:val="28"/>
          <w:szCs w:val="28"/>
        </w:rPr>
        <w:t xml:space="preserve">«стоп-краном» для успешного 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63272A" w:rsidRPr="00E610D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8125AD" w:rsidRPr="00E610D2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63272A" w:rsidRPr="00E610D2">
        <w:rPr>
          <w:rFonts w:ascii="Times New Roman" w:hAnsi="Times New Roman" w:cs="Times New Roman"/>
          <w:sz w:val="28"/>
          <w:szCs w:val="28"/>
        </w:rPr>
        <w:t>непростому</w:t>
      </w:r>
      <w:r w:rsidR="00887E00" w:rsidRPr="00E610D2">
        <w:rPr>
          <w:rFonts w:ascii="Times New Roman" w:hAnsi="Times New Roman" w:cs="Times New Roman"/>
          <w:sz w:val="28"/>
          <w:szCs w:val="28"/>
        </w:rPr>
        <w:t xml:space="preserve"> виду деятельности как </w:t>
      </w:r>
      <w:r w:rsidR="0063272A" w:rsidRPr="00E610D2">
        <w:rPr>
          <w:rFonts w:ascii="Times New Roman" w:hAnsi="Times New Roman" w:cs="Times New Roman"/>
          <w:sz w:val="28"/>
          <w:szCs w:val="28"/>
        </w:rPr>
        <w:t>музыкальное исполнительство</w:t>
      </w:r>
      <w:r w:rsidR="00887E00" w:rsidRPr="00E610D2">
        <w:rPr>
          <w:rFonts w:ascii="Times New Roman" w:hAnsi="Times New Roman" w:cs="Times New Roman"/>
          <w:sz w:val="28"/>
          <w:szCs w:val="28"/>
        </w:rPr>
        <w:t>.</w:t>
      </w:r>
    </w:p>
    <w:p w:rsidR="00B637DC" w:rsidRPr="00E610D2" w:rsidRDefault="00E6008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даже при усиленном поиске, не всегда бывает в состоянии найти исчерпывающие ответы на возникающие вопросы. В педагогической и психологической литературе, при ознакомлении с различными системами обучения и воспитания, в том числе и инновационными, основанными на последних достижениях музыкальной педагогической науки, не так-то просто найти абсолютно удовлетворяющий ответ. В идеале хочется не только обозначить порядок и способы работы над музыкальным произведением (естественно, с учетом индивидуальности обучаемых), но </w:t>
      </w:r>
      <w:r w:rsidRPr="00E610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определиться с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конкретным процессом достижения педагогического результата.</w:t>
      </w:r>
      <w:r w:rsidR="00B637D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преподаватель работает с учеником над музыкальным произведением, то важна </w:t>
      </w:r>
      <w:r w:rsidR="00B637DC" w:rsidRPr="00E61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исполнительская</w:t>
      </w:r>
      <w:r w:rsidR="00B637DC" w:rsidRPr="00E610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637DC" w:rsidRPr="00E61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составляющая,</w:t>
      </w:r>
      <w:r w:rsidR="00B637DC" w:rsidRPr="00E6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37D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связанная непосредственно с процессом воссоздания </w:t>
      </w:r>
      <w:r w:rsidR="00B85B97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образа</w:t>
      </w:r>
      <w:r w:rsidR="00B637D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искусства. </w:t>
      </w:r>
      <w:r w:rsidR="00B637DC" w:rsidRPr="00E610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этот процесс</w:t>
      </w:r>
      <w:r w:rsidR="00B637D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любую методику обучения, потому что отражает специфику обучения на музыкальном инструменте.</w:t>
      </w:r>
    </w:p>
    <w:p w:rsidR="00F34C5A" w:rsidRPr="00E610D2" w:rsidRDefault="00F34C5A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Возникающий вопрос «Как учить?» приводит к поиску различных методов обучения. Само слово «метод» </w:t>
      </w:r>
      <w:r w:rsidR="008125A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греческого) означает «путь исследования, способ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познания</w:t>
      </w:r>
      <w:r w:rsidR="008125A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125A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музыкальной педагогике и используются различные методики –</w:t>
      </w:r>
      <w:r w:rsidR="00CB437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совокупность</w:t>
      </w:r>
      <w:r w:rsidR="008125A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 методов. </w:t>
      </w:r>
    </w:p>
    <w:p w:rsidR="00CB4376" w:rsidRPr="00E610D2" w:rsidRDefault="00CB4376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сегодня именно метод развивающего обучения занимает главное место в музыкальной педагогике. Он основан на целостном развитии у ребенка знаний, навыков, способностей и компетенций. Развивающее обучение стремится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формированию таких умений и навыков, которые необходимы для самостоятельного мышления и решения проблем. </w:t>
      </w:r>
    </w:p>
    <w:p w:rsidR="00B33E9C" w:rsidRPr="00E610D2" w:rsidRDefault="00321D47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33E9C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развивающего обучения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важно понимать, что обучение и развитие – процессы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взаимосвязанны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Естественно, что по мере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и накопления определенных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умений, осуществляется развитие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 </w:t>
      </w:r>
      <w:r w:rsidR="00B33E9C" w:rsidRPr="00E610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качество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умственных процессов ребен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повышается его общий интеллектуальный уровень.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следует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следующий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изначально лучше</w:t>
      </w:r>
      <w:r w:rsidR="00A5504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учится такой ученик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504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обладает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высок</w:t>
      </w:r>
      <w:r w:rsidR="00A5504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интеллектом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</w:t>
      </w:r>
      <w:r w:rsidR="00B85B97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гогу также стоит помнить, что </w:t>
      </w:r>
      <w:r w:rsidR="00602A06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3E9C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ачество музыкального 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объемом полученных знаний, но и эмоциональным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же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каждый педагог 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классу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фортепиано 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четко понимать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лучше всего 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ученика: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ученик может сделать сам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остоятельно, а что -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педагога</w:t>
      </w:r>
      <w:r w:rsidR="00602A06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E9C" w:rsidRPr="00E610D2" w:rsidRDefault="00215B7F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  </w:t>
      </w: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особое значение</w:t>
      </w:r>
      <w:r w:rsidR="00B33E9C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приобретают методы развивающего обучения </w:t>
      </w:r>
      <w:r w:rsidR="00610D0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85B97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одаренными детьми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таких ребят обычно раньше, чем у других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обнаруживаются какие-либо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сопровожд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нестандартностью мышления. Получается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для 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учеников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находить оригинальные способы развития и обучения, 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будут сочетать в себе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специальную подготовку с 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широким 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диапазоном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знаний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Гениальный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может значительно обогнать в развитии своих сверстников, 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для развития 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уникальности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нужны специальные методы обучения с учетом индивидуальности.</w:t>
      </w:r>
    </w:p>
    <w:p w:rsidR="004D5E21" w:rsidRPr="00E610D2" w:rsidRDefault="00B33E9C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Нейгауз отмечал, что 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 одаренными детьми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"законы развития… остаются в силе, но проявляются совершенно иначе, чем думают педагоги, имеющие преимущественно дело с середняками". Именно поэтому изучение и применение принципов развивающего обучения необходимо для совершенствования методики обучения игре на фортепиано.</w:t>
      </w:r>
      <w:r w:rsidR="00967A0A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5E21" w:rsidRPr="00E610D2" w:rsidRDefault="00967A0A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же Г. Цыпин писал о недостатках в обучении игре на фортепиано, то отмечал следующие факторы: </w:t>
      </w:r>
      <w:r w:rsidR="004D5E2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учащимся малого количества произведений, превращение урока в тренинг профессионально-игровых качеств. </w:t>
      </w:r>
      <w:r w:rsidR="004D5E2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 проявляется авторитарный характер обучения, урок лишается своего познавательного содержания, у учащегося не стимулируются самостоятельность, активность, инициативность.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4D5E2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умения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навыки </w:t>
      </w:r>
      <w:r w:rsidR="004D5E2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 по диапазону действия, недостаточно универса</w:t>
      </w:r>
      <w:r w:rsidR="004D5E2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льными и широкими. В результате </w:t>
      </w:r>
      <w:r w:rsidR="004D5E21" w:rsidRPr="00E610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создаются условия</w:t>
      </w:r>
      <w:r w:rsidR="00B33E9C" w:rsidRPr="00E610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развития активного музыкального мышления,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которое по </w:t>
      </w:r>
      <w:r w:rsidR="004D5E2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сути своей является творческим процессом. </w:t>
      </w:r>
    </w:p>
    <w:p w:rsidR="00B33E9C" w:rsidRPr="00E610D2" w:rsidRDefault="004D5E21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обучение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конечном итоге даст какое-нибудь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развитие, но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 хотелось бы достигать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занятий</w:t>
      </w:r>
      <w:r w:rsidR="00610D0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причем с учениками, имеющими разные музыкальные данные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Поэтому, д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реализации развивающего обучения нужно изменять содержание </w:t>
      </w:r>
      <w:r w:rsidR="00C7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преподаваемого материала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менять м</w:t>
      </w:r>
      <w:r w:rsidR="00D25DB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работы с учеником и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</w:t>
      </w:r>
      <w:r w:rsidR="00D25DB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действий.</w:t>
      </w:r>
    </w:p>
    <w:p w:rsidR="00B33E9C" w:rsidRPr="00E610D2" w:rsidRDefault="00D25DB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Проблематичность</w:t>
      </w:r>
      <w:r w:rsidR="00B33E9C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зменения привычных методов занятий с у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чащимися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понятна. В процессе приобретения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собственного профессионального 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каждый педагог вырабатывает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 w:rsidR="00610D0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</w:t>
      </w:r>
      <w:r w:rsidR="00610D0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игре на фортепиано, которая основана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традициях и </w:t>
      </w:r>
      <w:r w:rsidR="007E184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подтверждена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собственной практической деятельностью.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оскольку критерием успешности педагогической работы в музыкальной школе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остаю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качественное выступление ученика на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академическом концерте, участие в конкурсах или поступление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специальное учебное заведение, то все силы педагога уходят на выучивание необходимого количества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мероприятий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Иногда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заучивания достигаю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дорогой ценой как для п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реподавателя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для ученика. </w:t>
      </w:r>
      <w:r w:rsidR="00D5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понятно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методически разработан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33E9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работе со способными учениками дает результаты.</w:t>
      </w:r>
    </w:p>
    <w:p w:rsidR="00B33E9C" w:rsidRPr="00E610D2" w:rsidRDefault="00B33E9C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</w:t>
      </w:r>
      <w:r w:rsidR="00D25DB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развития может оказаться более </w:t>
      </w:r>
      <w:r w:rsidR="00D25DB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проблемным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результаты обучения могут проявиться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позднее. Может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получиться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ученик не будет готов для выступления на академическом концерте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совершенно не проявит себя в конкурсном выступлении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же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его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и развитие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184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соответственно,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вопрос, что проще - выучить с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учеником методом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натаскивания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научить его подбирать по слуху, транспонировать и самостоятельно разбираться в музыкальном произведении? Ответ на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напрашивается сам собой.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намного сложнее, потому что уже самому педагогу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соответствующими методами, а для этого нужно </w:t>
      </w:r>
      <w:r w:rsidR="00B85B97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желание </w:t>
      </w:r>
      <w:r w:rsidR="007E184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собственные представления</w:t>
      </w:r>
      <w:r w:rsidR="005B5CC2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обучении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</w:t>
      </w:r>
    </w:p>
    <w:p w:rsidR="007E1843" w:rsidRPr="00E610D2" w:rsidRDefault="007E1843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 раз о некоторых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методиках хотелось бы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упомянуть. </w:t>
      </w:r>
    </w:p>
    <w:p w:rsidR="00346915" w:rsidRPr="00E610D2" w:rsidRDefault="0034691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="00342A34" w:rsidRPr="00E61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Эдна </w:t>
      </w:r>
      <w:proofErr w:type="spellStart"/>
      <w:r w:rsidR="00342A34" w:rsidRPr="00E61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Мэй</w:t>
      </w:r>
      <w:proofErr w:type="spellEnd"/>
      <w:r w:rsidR="00342A34" w:rsidRPr="00E61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42A34" w:rsidRPr="00E61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Бё</w:t>
      </w:r>
      <w:r w:rsidRPr="00E61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рнэм</w:t>
      </w:r>
      <w:proofErr w:type="spellEnd"/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A10E8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</w:t>
      </w:r>
      <w:r w:rsidR="004645B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пианистка и преподаватель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самых уважаемых имен в мировой фортепианной педагогике. Она начала </w:t>
      </w:r>
      <w:r w:rsidR="004645B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игрой на инструменте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 лет, беря уроки у своей матери, а затем получила специальность по игре на фортепиано в Вашингтонском университете и Государственном педагогическом колледже </w:t>
      </w:r>
      <w:proofErr w:type="spellStart"/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</w:t>
      </w:r>
      <w:proofErr w:type="spellEnd"/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Лос-Анджелесе. </w:t>
      </w:r>
    </w:p>
    <w:p w:rsidR="00866A03" w:rsidRPr="00E610D2" w:rsidRDefault="0034691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1950 году </w:t>
      </w:r>
      <w:r w:rsidR="00342A34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Эдна </w:t>
      </w:r>
      <w:proofErr w:type="spellStart"/>
      <w:r w:rsidR="00342A34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рнэм</w:t>
      </w:r>
      <w:proofErr w:type="spellEnd"/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отправила издательству рукописи</w:t>
      </w:r>
      <w:r w:rsidR="00E50D6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новаторской серии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состоящей из коротких разминочных упражнений</w:t>
      </w:r>
      <w:r w:rsidR="00E50D6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фортепиано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Ее нарисованные от руки фигурки, 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объяснявшие только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позиции, 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показывали лишь места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следует вставить «настоящие» иллюстрации. Эта рукопись стала серией упражнений «Дюжина в день», которая распространилась по всему мир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а рисунки в виде фигурок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превратились в значки. </w:t>
      </w:r>
    </w:p>
    <w:p w:rsidR="00346915" w:rsidRPr="00E610D2" w:rsidRDefault="00342A34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</w:t>
      </w:r>
      <w:r w:rsidR="0081277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рнэ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создала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пошаговый курс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на фортепиано. Этот метод 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обучения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основам музыки в логическом порядке, 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ученики, двигаясь постепенно, добивались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прогресса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умений и навыков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также написала сотни отдельных песен и пьес, многие из которых основаны на причудли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сюжетах или зарисовках из путешествий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простые, но эффективные пособия для детей, 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игре на фортепиано, </w:t>
      </w:r>
      <w:r w:rsidR="00CC52E0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сей день </w:t>
      </w:r>
      <w:r w:rsidR="00866A03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сохранили все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очарование и уникальные качества.</w:t>
      </w:r>
    </w:p>
    <w:p w:rsidR="00CC52E0" w:rsidRPr="00E610D2" w:rsidRDefault="00CC52E0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 упражнений для юных пианистов «Дюжина в день» примечателен тем, что музыкальный материал в нем легко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усваивается детьми,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автор нашла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альный подход к детскому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восприятию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0D61" w:rsidRPr="00E610D2" w:rsidRDefault="00CC52E0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известно, маленькие д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любят музицировать,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что-то играть,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любят заниматься техническими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упражнениями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урока в урок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них это нудно и скучно, потому что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очень подвижны</w:t>
      </w:r>
      <w:r w:rsidR="004645B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нравится бега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прыгать и т.д. Разнообразие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 движений</w:t>
      </w:r>
      <w:r w:rsidR="00E50D6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необходимых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физического</w:t>
      </w:r>
      <w:r w:rsidR="00E50D6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ребенка, еще и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доставляет ему массу удовольствия. Вот э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любовь к движениям и положен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основу серии «Дюжина в день»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186F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с простыми </w:t>
      </w:r>
      <w:r w:rsidR="0080186F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физическими упражнениями, приятными для игр, помогает </w:t>
      </w:r>
      <w:r w:rsidR="00D53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80186F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чувствовать такие же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 в руках и пальцах п</w:t>
      </w:r>
      <w:r w:rsidR="0080186F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игре на фортепиано</w:t>
      </w:r>
      <w:r w:rsidR="0080186F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Ученики, </w:t>
      </w:r>
      <w:r w:rsidR="00E50D61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346915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D6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занимались</w:t>
      </w:r>
      <w:r w:rsidR="0080186F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D6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сборнику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были в в</w:t>
      </w:r>
      <w:r w:rsidR="00E50D6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осторге оттого, что они могли использовать подвижные упражнения и на уроке.</w:t>
      </w:r>
    </w:p>
    <w:p w:rsidR="00DC3B5D" w:rsidRPr="00E610D2" w:rsidRDefault="0034691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Оригинальная система технического развития юного пианиста «Дюжина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упражнений на фортепиано каждый день» представляет собой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практические упражнения </w:t>
      </w:r>
      <w:r w:rsidR="00E50D6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E50D61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 по 12 упражнений. </w:t>
      </w:r>
      <w:r w:rsidR="0081277C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пьес и рисунки </w:t>
      </w:r>
      <w:r w:rsidR="0081277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помогают установить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ассоциа</w:t>
      </w:r>
      <w:r w:rsidR="0081277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тивную связь в мышлении ребенка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исполнением упражн</w:t>
      </w:r>
      <w:r w:rsidR="0081277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на рояле и подвижными гимнастическими </w:t>
      </w:r>
      <w:r w:rsidR="00D70C6B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движениями</w:t>
      </w:r>
      <w:r w:rsidR="0081277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77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обеспечивается психофизический комфорт</w:t>
      </w:r>
      <w:r w:rsidR="00DC3B5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развивается чувство </w:t>
      </w:r>
      <w:r w:rsidR="0081277C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естественности и </w:t>
      </w:r>
      <w:r w:rsidR="00DC3B5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 w:rsidR="00DC3B5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силы и независимости пальцев. </w:t>
      </w:r>
    </w:p>
    <w:p w:rsidR="004645BE" w:rsidRPr="00E610D2" w:rsidRDefault="0034691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«Многие люди делают утреннюю зарядку перед тем, как идти на работу.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Такую же зарядку должны делать наши пальцы, пе</w:t>
      </w:r>
      <w:r w:rsidR="00DC3B5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тем, как начать</w:t>
      </w:r>
      <w:r w:rsidR="00DC3B5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заниматься... Каждое упражнение делаем сначала как обычную гимнастику, глядя на рисунок. Потом играем на рояле это упражнение, стараясь почувствовать аналогичные мышечные ощущения…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первая дюжина буд</w:t>
      </w:r>
      <w:r w:rsidR="00DC3B5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вами освоена в совершенстве,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начинайте учить </w:t>
      </w:r>
      <w:r w:rsidR="00DC3B5D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же порядке вторую дюжину», - отмечает автор. </w:t>
      </w:r>
    </w:p>
    <w:p w:rsidR="004645BE" w:rsidRPr="00E610D2" w:rsidRDefault="004645BE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написаны в До-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Это значительно облегчает начальный этап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а в дальнейшем, при транс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понировании, может обеспечить свободное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всеми остальными тональност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ями. Темп упражнений не указан, что подразумевает, что для каждого ученика - он свой.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отметить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сборнике к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аких-либо динамических указаний – в</w:t>
      </w:r>
      <w:r w:rsidR="00346915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во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просе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инициатива представляется педагогу, как и возможность своевременно корректировать движения и внимание ученика.</w:t>
      </w:r>
    </w:p>
    <w:p w:rsidR="000F4AEE" w:rsidRPr="00E610D2" w:rsidRDefault="007D3E3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Надежда Сергеевна Лемешкина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отличием закончила музыкальную школу, а затем Волгоградское музыкальное училище (ныне Волгоградская консерватория им. П.А. Серебрякова) по классу фортепиано. </w:t>
      </w:r>
      <w:r w:rsidR="000F4AE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роработала в детской музыкальной школе (школе искусств) </w:t>
      </w:r>
      <w:r w:rsidR="000F4AE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 года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преподавателем по классу фортепиано и концертмейс</w:t>
      </w:r>
      <w:r w:rsidR="000F4AE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тером, была заведующей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фортепианным отделом.</w:t>
      </w:r>
      <w:r w:rsidR="000F4AE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Сергеевна и сейчас продолжает свою педагогическую деятельность, а ее общий педагогический стаж превышает 60 лет.</w:t>
      </w:r>
    </w:p>
    <w:p w:rsidR="002A4798" w:rsidRPr="00E610D2" w:rsidRDefault="006212BC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1977 году</w:t>
      </w:r>
      <w:r w:rsidR="000F4AE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Лемешкина задалась целью найти более эффективные способы обучения своего 6-ти летнего сына музыкальной грамоте. Пытаясь сделать абстрактную музыкальную науку понятной и доступной ребенку, Надежда Сергеевна начала создавать свою собственную методику обучения, основанную на образном восприятии.</w:t>
      </w:r>
      <w:r w:rsidR="00551D79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оказалась настолько эффективной, что отдельные ее элементы Надежда Сергеевна использовала в своей работе с другими детьми. </w:t>
      </w:r>
    </w:p>
    <w:p w:rsidR="002A4798" w:rsidRPr="00E610D2" w:rsidRDefault="00551D79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внуков стало стимулом для </w:t>
      </w:r>
      <w:r w:rsidR="00621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дальнейшего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</w:t>
      </w:r>
      <w:r w:rsidR="002A4798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совершенствования системы конспектов и записей. </w:t>
      </w: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798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итоге были созданы </w:t>
      </w:r>
      <w:r w:rsidRPr="00E610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A4798" w:rsidRPr="00E610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Учебно-методический</w:t>
      </w:r>
      <w:r w:rsidRPr="00E610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 по практическому обучению ребенка от 2,5 лет игре на фортепиано</w:t>
      </w:r>
      <w:r w:rsidR="002A4798" w:rsidRPr="00E610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и «Методика подготовительных занятий с ребенком», которые </w:t>
      </w:r>
      <w:r w:rsidR="0058092D" w:rsidRPr="00E610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</w:t>
      </w:r>
      <w:r w:rsidR="002A4798" w:rsidRPr="00E610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составляют законченную систему раннего обучения детей игре на фортепиано.</w:t>
      </w:r>
    </w:p>
    <w:p w:rsidR="002A4798" w:rsidRPr="00E610D2" w:rsidRDefault="002A4798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D79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F4AE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Н.С. </w:t>
      </w:r>
      <w:proofErr w:type="spellStart"/>
      <w:r w:rsidR="000F4AE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Лемешкиной</w:t>
      </w:r>
      <w:proofErr w:type="spellEnd"/>
      <w:r w:rsidR="00551D79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AEE" w:rsidRPr="00E6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F4AEE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практическая методика раннего обучения детей игре на фортепиано, основанная на образно-игровом подходе к занятиям. Обучение по этой ме</w:t>
      </w:r>
      <w:r w:rsidR="00621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тодике может начинаться в 1,5-</w:t>
      </w:r>
      <w:r w:rsidR="000F4AEE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года, а к 4-5 годам ребенок уже хорошо играет на инструменте, знает всю необходимую музыкальную теорию, читает с листа, может</w:t>
      </w:r>
      <w:r w:rsidR="00551D79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транспонировать, сочинять и многое</w:t>
      </w:r>
      <w:r w:rsidR="000F4AEE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1D79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F4AEE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51D79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угое</w:t>
      </w:r>
      <w:r w:rsidR="000F4AEE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51D79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 автор на своем сайте. </w:t>
      </w:r>
      <w:r w:rsidRPr="00E6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своем обучающем курсе Надежда Сергеевна </w:t>
      </w:r>
      <w:proofErr w:type="gramStart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рассказывает</w:t>
      </w:r>
      <w:proofErr w:type="gramEnd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строить процесс обучения маленького ребенка, приводит необходимые упражнения и музыкальные игры, учит образной подаче музыкальной теории, дает ре</w:t>
      </w:r>
      <w:r w:rsidR="00621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комендации по процессу обучения. З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аписанные </w:t>
      </w:r>
      <w:proofErr w:type="spellStart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видеоуроки</w:t>
      </w:r>
      <w:proofErr w:type="spellEnd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реальных занятий с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детьми прекрасно иллюстрируют практическое применение авторской методики.</w:t>
      </w:r>
      <w:r w:rsidR="0058092D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2022 году Надежда Сергеевна, совместно с сыном, выпустили </w:t>
      </w:r>
      <w:r w:rsidR="0058092D" w:rsidRPr="00E6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комплект нотных сборников</w:t>
      </w:r>
      <w:r w:rsidR="0058092D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адаптированных для обучения по методике Н.С. </w:t>
      </w:r>
      <w:proofErr w:type="spellStart"/>
      <w:r w:rsidR="0058092D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Лемешкиной</w:t>
      </w:r>
      <w:proofErr w:type="spellEnd"/>
      <w:r w:rsidR="0058092D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2A34" w:rsidRPr="00E610D2" w:rsidRDefault="00342A34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Екатерина </w:t>
      </w:r>
      <w:proofErr w:type="spellStart"/>
      <w:r w:rsidRPr="00E61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Алвиановна</w:t>
      </w:r>
      <w:proofErr w:type="spellEnd"/>
      <w:r w:rsidRPr="00E61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61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Олёрская</w:t>
      </w:r>
      <w:proofErr w:type="spellEnd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окончила Улан-удэнское музыкальное училище (отделение фортепиано) и Уральскую государственную консерваторию (факультет композиции). С 1995г. преподавала композицию в музыкальной школе, а позже в Бурятском колледже искусств и </w:t>
      </w:r>
      <w:proofErr w:type="gramStart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Восточно-Сибирском</w:t>
      </w:r>
      <w:proofErr w:type="gramEnd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институте искусств.</w:t>
      </w:r>
    </w:p>
    <w:p w:rsidR="00EC5324" w:rsidRPr="00E610D2" w:rsidRDefault="00342A34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в 90-х годах, обучаясь в консерватории, создала авторскую методику преподавания композиции, а в 2010г. </w:t>
      </w:r>
      <w:r w:rsid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автора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родилась инновационная методика преподавания фортепиано в младших классах «Ручные пьесы-упражнения»</w:t>
      </w:r>
      <w:r w:rsidR="00EC5324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 отмечает </w:t>
      </w:r>
      <w:r w:rsid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 </w:t>
      </w:r>
      <w:proofErr w:type="spellStart"/>
      <w:r w:rsid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Олёрская</w:t>
      </w:r>
      <w:proofErr w:type="spellEnd"/>
      <w:r w:rsidR="00EC5324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интервью с пианистом и преподавателем Валерием </w:t>
      </w:r>
      <w:proofErr w:type="spellStart"/>
      <w:r w:rsidR="00EC5324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Горичем</w:t>
      </w:r>
      <w:proofErr w:type="spellEnd"/>
      <w:r w:rsidR="00EC5324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она неожиданно «в одно мгновение поняла ошибочность того, чего придерживалась многие годы… В тот момент родилась идея того, что не нужно перед начинающим учеником ставить сразу ноты, надо поначалу учить его движениям, игре, показывать, как и что нужно играть». </w:t>
      </w:r>
    </w:p>
    <w:p w:rsidR="00EC5324" w:rsidRPr="00E610D2" w:rsidRDefault="00EC5324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Екатерина </w:t>
      </w:r>
      <w:proofErr w:type="spellStart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Алвиановна</w:t>
      </w:r>
      <w:proofErr w:type="spellEnd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</w:t>
      </w:r>
      <w:proofErr w:type="spellStart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донотный</w:t>
      </w:r>
      <w:proofErr w:type="spellEnd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 обучения, несмотря на то, что </w:t>
      </w:r>
      <w:r w:rsid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практикуется повсеместно, все равно должен быть увеличен по продолжительности. Насколько? – Это зависит от ученика, с каждым ребенком – по-</w:t>
      </w:r>
      <w:r w:rsidR="005830AB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разному, индивидуально. Потому что, по мнению автора,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только ученик полностью переходит на разучивание произведений по нотам, акцент его внимания переключается на другие</w:t>
      </w:r>
      <w:r w:rsidR="005830AB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30AB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довольно сложные, задачи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если его пианистический аппарат</w:t>
      </w:r>
      <w:r w:rsidR="005830AB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его технический уровень еще недостаточны,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</w:t>
      </w:r>
      <w:r w:rsidR="005830AB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 сразу же столкнется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5830AB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корявым</w:t>
      </w:r>
      <w:r w:rsidR="005830AB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пианизмом и </w:t>
      </w:r>
      <w:r w:rsidR="005830AB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отсутствием развития техники. </w:t>
      </w:r>
    </w:p>
    <w:p w:rsidR="005830AB" w:rsidRPr="00E610D2" w:rsidRDefault="005830AB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каждый ученик мог хорошо играть</w:t>
      </w:r>
      <w:r w:rsidR="007D6075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</w:t>
      </w:r>
      <w:r w:rsidR="00D41FD7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Олёрская</w:t>
      </w:r>
      <w:proofErr w:type="spellEnd"/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написала специальные пьесы, которые с одной стороны, легко выучить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рук»,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 другой – они очень быстро формируют основные движения и технические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позиции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которыми должен владеть юный пианист.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пьесы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быстро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разучиваются, так как состоят из логических фигур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легко запоминаются.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итог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– главное место занимает серье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работа над самими движениями: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поставить палец,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повернуть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запястье,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расслабиться, куда идет опора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вес почувствовать и </w:t>
      </w:r>
      <w:proofErr w:type="gramStart"/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именно на этом концентрируется внимание ученика. Его движения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быть осознанны, и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постараться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выполнить их правильно. И такая </w:t>
      </w:r>
      <w:r w:rsidR="00D41FD7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практика, по мнению создателя методики, должна иметь место года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два, три, иногда даже четыре.</w:t>
      </w:r>
    </w:p>
    <w:p w:rsidR="000F3062" w:rsidRPr="00E610D2" w:rsidRDefault="00D41FD7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Методика «Ручные пьесы» направлена на развитие именно первоначальной техники, так как </w:t>
      </w: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от того, насколько хорошо сформирована </w:t>
      </w:r>
      <w:r w:rsidR="000F3062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маленького пианиста, во многом зависит дальнейший технический рост учащегося. </w:t>
      </w:r>
      <w:r w:rsidR="000F3062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самого первого урока играются простейшие песенки, но с фонограммами, потому что применение фонограмм стимулирует развитие техники. Как считает Екатерина </w:t>
      </w:r>
      <w:proofErr w:type="spellStart"/>
      <w:r w:rsidR="000F3062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Олёрская</w:t>
      </w:r>
      <w:proofErr w:type="spellEnd"/>
      <w:r w:rsidR="000F3062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фонограммы заставляют ученика концентрироваться, выполнять задания в определенном темпе, без замедлений, остановок и зависаний. Тогда весь процесс идет быстрее и эффективнее. </w:t>
      </w:r>
    </w:p>
    <w:p w:rsidR="0058092D" w:rsidRPr="00E610D2" w:rsidRDefault="007D607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992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 </w:t>
      </w:r>
      <w:proofErr w:type="spellStart"/>
      <w:r w:rsidR="00342A34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Олёрской</w:t>
      </w:r>
      <w:proofErr w:type="spellEnd"/>
      <w:r w:rsidR="00342A34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написаны рабочая программа (в рамках методики), </w:t>
      </w:r>
      <w:r w:rsidR="00342A34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специальные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учебники и сборники для детей, как связанные с предлагаемой методикой, </w:t>
      </w:r>
      <w:r w:rsidR="00342A34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и для широкого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</w:t>
      </w:r>
      <w:r w:rsidR="00342A34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пользования. </w:t>
      </w:r>
    </w:p>
    <w:p w:rsidR="005C2C95" w:rsidRPr="00E610D2" w:rsidRDefault="005C2C95" w:rsidP="00E610D2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одна методика разработана </w:t>
      </w:r>
      <w:r w:rsidRPr="00E610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Татьяной Ивановной Смирновой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с мировым именем, создателем «Международного центра музыкального образования». Татьяна Смирнова – автор двух методик: «Воспитание искусством» и «Свободное фортепиано», она разработала программу обучения игре на фортепиано «Интенсивный курс по фортепиано. Учебное пособие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Allegro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5C2C95" w:rsidRPr="00E610D2" w:rsidRDefault="005C2C95" w:rsidP="00E610D2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«Воспитание искусством»</w:t>
      </w:r>
      <w:r w:rsidR="00026BA0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работает более 40 лет, применятся педагогами в разных странах и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базируется на современных психолого-педагогических представлениях в области развития детского творчества, эстетического и художественного воспитания. </w:t>
      </w:r>
      <w:r w:rsidR="00945A62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первое место при обучении ставят задачу развивать эмоциональную сферу ребенка, без чего невозможно восприятие искусства.</w:t>
      </w:r>
      <w:r w:rsidR="00945A62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учат понимать разные виды искусства: классическую музыку, балет, поэзию, прозу; каждый ребенок будет самостоятельно сочинять сказки, импровизировать в танце. </w:t>
      </w:r>
    </w:p>
    <w:p w:rsidR="00945A62" w:rsidRPr="00E610D2" w:rsidRDefault="00945A62" w:rsidP="00E610D2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книге «Воспитание искусством или искусство воспитания»</w:t>
      </w:r>
      <w:r w:rsidRPr="00E610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вопрос, как создавалась ваша методика, Татьяна Ивановна отвечает: «30 лет назад, когда я только начала работать с детьми, то наблюдала за тем, как строятся занятия в детских учреждениях. Куда ни отведи трехлетнего малыша… практически везде начинают заниматься развитием навыков по образцу: «ручку туда, ножку сюда, делай так, как я показываю». Достаточно ли привить ребенку механические навыки, чтобы вырос гармоничный человек? И становится ли гармоничным тот, кто многое научился делать «правильно»? Я подумала, что для развития маленького человека нужна некая социальная среда, в которой он мог бы захотеть творить. Так появилась моя первая группа учеников и постепенно сложилась комплексная программа, которую позже мы назвали «Воспитание искусством». Я поняла, какие именно занятия способны расширить возможности ребенка – те, на которые он может что-то «прожить», а не выучить. Ведь только до 6-7 лет можно заложить в человека все самое важное из того, что понадобится ему в жизни». </w:t>
      </w:r>
    </w:p>
    <w:p w:rsidR="005C2C95" w:rsidRPr="00E610D2" w:rsidRDefault="005C2C95" w:rsidP="00E610D2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Предлагаемая методика помогает подготовить ребенка к школе (рекомендуемый возраст для начала занятий – 4 года): она включает в себя формирование и развитие умений слушать и запоминать, анализировать и сопоставлять, выразительно и убедительно говорить на публике; умений ладить со сверстниками и преподавателем, успешно адаптироваться в любом коллективе. </w:t>
      </w:r>
    </w:p>
    <w:p w:rsidR="005C2C95" w:rsidRPr="00E610D2" w:rsidRDefault="005C2C95" w:rsidP="00E610D2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учебного предмета «Воспитание искусством» одновременно используются пять направлений работы: развитие мышления и речи, танцевальная импровизация, литературное творчество, основы актерского мастерства, музыкальное развитие.</w:t>
      </w:r>
      <w:r w:rsidRPr="00E610D2">
        <w:rPr>
          <w:rFonts w:ascii="Times New Roman" w:hAnsi="Times New Roman" w:cs="Times New Roman"/>
          <w:sz w:val="28"/>
          <w:szCs w:val="28"/>
        </w:rPr>
        <w:t xml:space="preserve"> 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Классическая музыка, танец и литература взаимодействуют в сюжетно-игровых комбинациях</w:t>
      </w:r>
      <w:r w:rsidR="00026BA0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преподаватель, как лидер игры, создает развивающие ситуации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используя метод «Вопрос-ответ». </w:t>
      </w:r>
      <w:r w:rsidR="00026BA0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Ребенку предлагаются </w:t>
      </w:r>
      <w:r w:rsidR="00026BA0" w:rsidRPr="00E6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игры, сказки и притчи с сюжетами, </w:t>
      </w:r>
      <w:r w:rsidR="00026BA0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множество</w:t>
      </w: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вариантов </w:t>
      </w:r>
      <w:r w:rsidR="00026BA0"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всевозможных ответов и реакций. И ребенок пытается находить подходящие с его точки зрения решения, делает свой осознанный выбор. </w:t>
      </w:r>
    </w:p>
    <w:p w:rsidR="00026BA0" w:rsidRPr="00E610D2" w:rsidRDefault="00026BA0" w:rsidP="00E610D2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Автор предлагает </w:t>
      </w:r>
      <w:r w:rsidRPr="00E6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проходить</w:t>
      </w:r>
      <w:r w:rsidRPr="00E6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каждый модуль (который рассчитан на один учебный год) с детьми любого возраста. Занятия можно проводить один или два </w:t>
      </w:r>
      <w:r w:rsidRPr="00E6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раза в неделю. В курс «Профессия «Воспитание искусством» входят </w:t>
      </w:r>
      <w:proofErr w:type="spellStart"/>
      <w:r w:rsidRPr="00E6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видеоуроки</w:t>
      </w:r>
      <w:proofErr w:type="spellEnd"/>
      <w:r w:rsidRPr="00E6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методические и музыкальные материалы, а также записи прошедших семинаров и детских уроков.</w:t>
      </w:r>
    </w:p>
    <w:p w:rsidR="00A02740" w:rsidRDefault="00C60104" w:rsidP="00E610D2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заключении можно сказать, что основная </w:t>
      </w: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DF3222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должна стоять перед педагогом-музыкантом в современных реалиях – это </w:t>
      </w: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DF3222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</w:t>
      </w: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музыке</w:t>
      </w:r>
      <w:r w:rsidR="00DF3222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потребности в общении с ней.</w:t>
      </w:r>
      <w:r w:rsidR="00DF3222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ребенок, исследуя окружающий мир, изначально ощущает себя творцом. И каждое его действие, каждое движение в сторону познания – это открытие, достижение, результат усилий его собственного разума, физических возможностей, душевных устремлений. И очень важно, чтобы это понимали взрослые люди, которые его окружают и не подавляли в нем эту творческую акт</w:t>
      </w:r>
      <w:r w:rsidR="006209E5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ивность и любознательность. Е</w:t>
      </w:r>
      <w:r w:rsidR="00DF3222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педагог заинтересован</w:t>
      </w:r>
      <w:r w:rsidR="006209E5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творческой личности</w:t>
      </w:r>
      <w:r w:rsidR="0099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ученика</w:t>
      </w:r>
      <w:r w:rsidR="006209E5"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только от него самого будет зависеть по какому пути повести юного музыканта и сколько собственных сил вложить в данный процесс, чтобы помочь максимально раскрыться своему ученику и создать условия для его дальнейшего развития.  </w:t>
      </w:r>
    </w:p>
    <w:p w:rsidR="004F3319" w:rsidRDefault="004F3319" w:rsidP="00E610D2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19" w:rsidRDefault="004F3319" w:rsidP="00E610D2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источников:</w:t>
      </w:r>
    </w:p>
    <w:p w:rsidR="004F3319" w:rsidRDefault="004F3319" w:rsidP="00FF45A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Бёрнэм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Э.-М.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«Дюжина упражнений на фортепиано каждый день», перевод и комментарии И.Г. Добровольской, Новосибирск, 2001г.</w:t>
      </w:r>
    </w:p>
    <w:p w:rsidR="00FF45A9" w:rsidRDefault="004F3319" w:rsidP="00FF45A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FF45A9"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Гуслякова</w:t>
      </w:r>
      <w:proofErr w:type="spellEnd"/>
      <w:r w:rsidR="00FF45A9"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Методический доклад </w:t>
      </w:r>
      <w:r w:rsid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«Воспитание искусством или </w:t>
      </w:r>
      <w:r w:rsidR="00FF45A9"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воспитания» Т.И. Смирнова,</w:t>
      </w:r>
      <w:r w:rsid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эмоциональной природы </w:t>
      </w:r>
      <w:r w:rsidR="00FF45A9"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творчества, образовательная социальная сеть, </w:t>
      </w:r>
      <w:hyperlink r:id="rId5" w:history="1">
        <w:r w:rsidR="00FF45A9" w:rsidRPr="00FF45A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</w:t>
        </w:r>
      </w:hyperlink>
    </w:p>
    <w:p w:rsidR="00FF45A9" w:rsidRDefault="00FF45A9" w:rsidP="00FF45A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F3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Нейгауз Г. Об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кусстве фортепианной игры. - М.</w:t>
      </w:r>
      <w:r w:rsidRPr="004F331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Музыка, 1961.</w:t>
      </w:r>
    </w:p>
    <w:p w:rsidR="00FF45A9" w:rsidRDefault="00FF45A9" w:rsidP="00FF45A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Олёрская</w:t>
      </w:r>
      <w:proofErr w:type="spellEnd"/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интервью с В. </w:t>
      </w:r>
      <w:proofErr w:type="spellStart"/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Горичем</w:t>
      </w:r>
      <w:proofErr w:type="spellEnd"/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ВК «Фортепиано – младшие классы. Ноты, методика», </w:t>
      </w:r>
      <w:hyperlink r:id="rId6" w:history="1">
        <w:r w:rsidRPr="00FF45A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https://vk.com/@fortepiano_metodika_notes-razvitie-fortepiannoi-tehniki-v-mladshih-klassah</w:t>
        </w:r>
      </w:hyperlink>
    </w:p>
    <w:p w:rsidR="00FF45A9" w:rsidRDefault="00FF45A9" w:rsidP="00FF45A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компании </w:t>
      </w:r>
      <w:r w:rsidRPr="00FF45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</w:t>
      </w:r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5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Leonard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 Эдна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Бёрнэм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7709D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https://www.halleonard.com/biography/203/edna-mae-burnam</w:t>
        </w:r>
      </w:hyperlink>
    </w:p>
    <w:p w:rsidR="00FF45A9" w:rsidRDefault="00FF45A9" w:rsidP="00FF45A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«Международного центра музыкального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F45A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https://art.allegromusic.ru/</w:t>
        </w:r>
      </w:hyperlink>
    </w:p>
    <w:p w:rsidR="00FF45A9" w:rsidRDefault="00FF45A9" w:rsidP="00FF45A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Сайт «Обучение игре на фортепиано детей от 2-х лет по методике Н.С. </w:t>
      </w:r>
      <w:proofErr w:type="spellStart"/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Лемешкиной</w:t>
      </w:r>
      <w:proofErr w:type="spellEnd"/>
      <w:r w:rsidRPr="00FF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9" w:history="1">
        <w:r w:rsidRPr="00FF45A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https://musicaleducation.ru/</w:t>
        </w:r>
      </w:hyperlink>
    </w:p>
    <w:p w:rsidR="00A63E8B" w:rsidRDefault="00FF45A9" w:rsidP="00FF45A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A63E8B" w:rsidRPr="00A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Т. Учебное пособие "</w:t>
      </w:r>
      <w:proofErr w:type="spellStart"/>
      <w:r w:rsidR="00A63E8B" w:rsidRPr="00A63E8B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="00A63E8B" w:rsidRPr="00A63E8B">
        <w:rPr>
          <w:rFonts w:ascii="Times New Roman" w:eastAsia="Times New Roman" w:hAnsi="Times New Roman" w:cs="Times New Roman"/>
          <w:sz w:val="28"/>
          <w:szCs w:val="28"/>
          <w:lang w:eastAsia="ru-RU"/>
        </w:rPr>
        <w:t>". Методическая часть: Беседа "Интерпретация из серии "Воспитание искусством или искусство воспитания". - М., 2001.</w:t>
      </w:r>
    </w:p>
    <w:p w:rsidR="00E4238A" w:rsidRPr="00E4238A" w:rsidRDefault="00FF45A9" w:rsidP="00FF45A9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A63E8B">
        <w:rPr>
          <w:rFonts w:ascii="Times New Roman" w:eastAsia="Times New Roman" w:hAnsi="Times New Roman" w:cs="Times New Roman"/>
          <w:sz w:val="28"/>
          <w:szCs w:val="28"/>
          <w:lang w:eastAsia="ru-RU"/>
        </w:rPr>
        <w:t>. Цыпин Г.М. «Обучение игре на фортепиано». –М.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1984г.</w:t>
      </w:r>
    </w:p>
    <w:p w:rsidR="004F3319" w:rsidRPr="004F3319" w:rsidRDefault="004F3319" w:rsidP="004F3319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319" w:rsidRPr="004F3319" w:rsidRDefault="004F3319" w:rsidP="00E610D2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740" w:rsidRDefault="00A02740" w:rsidP="00E610D2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22" w:rsidRPr="00E610D2" w:rsidRDefault="006209E5" w:rsidP="00E610D2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9E5" w:rsidRPr="00E610D2" w:rsidRDefault="006209E5" w:rsidP="00E610D2">
      <w:pPr>
        <w:spacing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104" w:rsidRPr="00E610D2" w:rsidRDefault="00C60104" w:rsidP="00E610D2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95F" w:rsidRPr="00E610D2" w:rsidRDefault="00B4395F" w:rsidP="00E610D2">
      <w:pPr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075" w:rsidRPr="00E610D2" w:rsidRDefault="007D607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075" w:rsidRPr="00E610D2" w:rsidRDefault="007D6075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20" w:rsidRPr="00E610D2" w:rsidRDefault="00760520" w:rsidP="00E610D2">
      <w:pPr>
        <w:shd w:val="clear" w:color="auto" w:fill="FFFFFF"/>
        <w:spacing w:after="0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60520" w:rsidRPr="00E6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87889"/>
    <w:multiLevelType w:val="multilevel"/>
    <w:tmpl w:val="C21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33CF5"/>
    <w:multiLevelType w:val="multilevel"/>
    <w:tmpl w:val="9DE8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20"/>
    <w:rsid w:val="00026BA0"/>
    <w:rsid w:val="000F3062"/>
    <w:rsid w:val="000F4AEE"/>
    <w:rsid w:val="00215B7F"/>
    <w:rsid w:val="002A4798"/>
    <w:rsid w:val="00321D47"/>
    <w:rsid w:val="00325BF8"/>
    <w:rsid w:val="00342A34"/>
    <w:rsid w:val="00346915"/>
    <w:rsid w:val="00347E71"/>
    <w:rsid w:val="004645BE"/>
    <w:rsid w:val="004A10E8"/>
    <w:rsid w:val="004D5E21"/>
    <w:rsid w:val="004F3319"/>
    <w:rsid w:val="00551D79"/>
    <w:rsid w:val="0058092D"/>
    <w:rsid w:val="005830AB"/>
    <w:rsid w:val="005B5CC2"/>
    <w:rsid w:val="005C2C95"/>
    <w:rsid w:val="00602A06"/>
    <w:rsid w:val="00610D01"/>
    <w:rsid w:val="006209E5"/>
    <w:rsid w:val="006212BC"/>
    <w:rsid w:val="0063272A"/>
    <w:rsid w:val="006C7EF8"/>
    <w:rsid w:val="006E6B0F"/>
    <w:rsid w:val="00757494"/>
    <w:rsid w:val="00760520"/>
    <w:rsid w:val="007C04B1"/>
    <w:rsid w:val="007D3E35"/>
    <w:rsid w:val="007D6075"/>
    <w:rsid w:val="007E1843"/>
    <w:rsid w:val="0080186F"/>
    <w:rsid w:val="008125AD"/>
    <w:rsid w:val="0081277C"/>
    <w:rsid w:val="00866A03"/>
    <w:rsid w:val="008848B2"/>
    <w:rsid w:val="00887E00"/>
    <w:rsid w:val="00945A62"/>
    <w:rsid w:val="00967A0A"/>
    <w:rsid w:val="0099220F"/>
    <w:rsid w:val="00A02740"/>
    <w:rsid w:val="00A5504C"/>
    <w:rsid w:val="00A63E8B"/>
    <w:rsid w:val="00B33E9C"/>
    <w:rsid w:val="00B4395F"/>
    <w:rsid w:val="00B637DC"/>
    <w:rsid w:val="00B85B97"/>
    <w:rsid w:val="00C60104"/>
    <w:rsid w:val="00C72E18"/>
    <w:rsid w:val="00C95D8E"/>
    <w:rsid w:val="00CB4376"/>
    <w:rsid w:val="00CC52E0"/>
    <w:rsid w:val="00CF7BE2"/>
    <w:rsid w:val="00D25DB5"/>
    <w:rsid w:val="00D41FD7"/>
    <w:rsid w:val="00D53EC3"/>
    <w:rsid w:val="00D70C6B"/>
    <w:rsid w:val="00D97D4D"/>
    <w:rsid w:val="00DC3B5D"/>
    <w:rsid w:val="00DF3222"/>
    <w:rsid w:val="00E212DA"/>
    <w:rsid w:val="00E4238A"/>
    <w:rsid w:val="00E50D61"/>
    <w:rsid w:val="00E56D66"/>
    <w:rsid w:val="00E60085"/>
    <w:rsid w:val="00E610D2"/>
    <w:rsid w:val="00EB775D"/>
    <w:rsid w:val="00EC5324"/>
    <w:rsid w:val="00F34C5A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72E13-1A67-4D9E-AC82-2360720C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E3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3E3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C2C95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F3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.allegromusi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lleonard.com/biography/203/edna-mae-bur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fortepiano_metodika_notes-razvitie-fortepiannoi-tehniki-v-mladshih-klassa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sical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2024-01-30T18:18:00Z</dcterms:created>
  <dcterms:modified xsi:type="dcterms:W3CDTF">2025-07-30T11:30:00Z</dcterms:modified>
</cp:coreProperties>
</file>