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8090" w14:textId="337D9F9F" w:rsidR="00347C69" w:rsidRPr="005D6C8F" w:rsidRDefault="00754C75" w:rsidP="0034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8F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9929C9">
        <w:rPr>
          <w:rFonts w:ascii="Times New Roman" w:hAnsi="Times New Roman" w:cs="Times New Roman"/>
          <w:b/>
          <w:sz w:val="24"/>
          <w:szCs w:val="24"/>
        </w:rPr>
        <w:t xml:space="preserve">речи </w:t>
      </w:r>
      <w:r w:rsidRPr="005D6C8F">
        <w:rPr>
          <w:rFonts w:ascii="Times New Roman" w:hAnsi="Times New Roman" w:cs="Times New Roman"/>
          <w:b/>
          <w:sz w:val="24"/>
          <w:szCs w:val="24"/>
        </w:rPr>
        <w:t xml:space="preserve"> детей  дошкольного возраста </w:t>
      </w:r>
    </w:p>
    <w:p w14:paraId="16FAFF50" w14:textId="77777777" w:rsidR="00613006" w:rsidRPr="005D6C8F" w:rsidRDefault="00613006" w:rsidP="00613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8F">
        <w:rPr>
          <w:rFonts w:ascii="Times New Roman" w:hAnsi="Times New Roman" w:cs="Times New Roman"/>
          <w:b/>
          <w:sz w:val="24"/>
          <w:szCs w:val="24"/>
        </w:rPr>
        <w:t>п</w:t>
      </w:r>
      <w:r w:rsidR="00754C75" w:rsidRPr="005D6C8F">
        <w:rPr>
          <w:rFonts w:ascii="Times New Roman" w:hAnsi="Times New Roman" w:cs="Times New Roman"/>
          <w:b/>
          <w:sz w:val="24"/>
          <w:szCs w:val="24"/>
        </w:rPr>
        <w:t>осредством</w:t>
      </w:r>
      <w:r w:rsidRPr="005D6C8F">
        <w:rPr>
          <w:rFonts w:ascii="Times New Roman" w:hAnsi="Times New Roman" w:cs="Times New Roman"/>
          <w:b/>
          <w:sz w:val="24"/>
          <w:szCs w:val="24"/>
        </w:rPr>
        <w:t xml:space="preserve"> использования метода </w:t>
      </w:r>
      <w:r w:rsidR="00754C75" w:rsidRPr="005D6C8F">
        <w:rPr>
          <w:rFonts w:ascii="Times New Roman" w:hAnsi="Times New Roman" w:cs="Times New Roman"/>
          <w:b/>
          <w:sz w:val="24"/>
          <w:szCs w:val="24"/>
        </w:rPr>
        <w:t>интеллект-карт</w:t>
      </w:r>
    </w:p>
    <w:p w14:paraId="3621623A" w14:textId="77777777" w:rsidR="00754C75" w:rsidRPr="0022612F" w:rsidRDefault="00754C75" w:rsidP="00613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39C20D75" w14:textId="64442118" w:rsidR="00754C75" w:rsidRPr="005D6C8F" w:rsidRDefault="00754C75" w:rsidP="003211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2612F">
        <w:rPr>
          <w:rFonts w:ascii="Times New Roman" w:hAnsi="Times New Roman" w:cs="Times New Roman"/>
          <w:sz w:val="24"/>
          <w:szCs w:val="24"/>
        </w:rPr>
        <w:t xml:space="preserve">  </w:t>
      </w:r>
      <w:r w:rsidR="0032119D">
        <w:rPr>
          <w:rFonts w:ascii="Times New Roman" w:hAnsi="Times New Roman" w:cs="Times New Roman"/>
          <w:sz w:val="24"/>
          <w:szCs w:val="24"/>
        </w:rPr>
        <w:t xml:space="preserve">  О.В.Чикирдина</w:t>
      </w:r>
      <w:r w:rsidRPr="005D6C8F">
        <w:rPr>
          <w:rFonts w:ascii="Times New Roman" w:hAnsi="Times New Roman" w:cs="Times New Roman"/>
          <w:sz w:val="24"/>
          <w:szCs w:val="24"/>
        </w:rPr>
        <w:t xml:space="preserve">                                              МА</w:t>
      </w:r>
      <w:r w:rsidR="009929C9">
        <w:rPr>
          <w:rFonts w:ascii="Times New Roman" w:hAnsi="Times New Roman" w:cs="Times New Roman"/>
          <w:sz w:val="24"/>
          <w:szCs w:val="24"/>
        </w:rPr>
        <w:t>ОУ СОШ №2 СП</w:t>
      </w:r>
      <w:r w:rsidR="003C2CC4">
        <w:rPr>
          <w:rFonts w:ascii="Times New Roman" w:hAnsi="Times New Roman" w:cs="Times New Roman"/>
          <w:sz w:val="24"/>
          <w:szCs w:val="24"/>
        </w:rPr>
        <w:t xml:space="preserve"> г. Тобольска</w:t>
      </w:r>
    </w:p>
    <w:p w14:paraId="648B18CB" w14:textId="77777777" w:rsidR="0032119D" w:rsidRDefault="0032119D" w:rsidP="005D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EC6B4" w14:textId="77777777" w:rsidR="009074A8" w:rsidRDefault="00434FE2" w:rsidP="0090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C8F">
        <w:rPr>
          <w:rFonts w:ascii="Times New Roman" w:hAnsi="Times New Roman" w:cs="Times New Roman"/>
          <w:sz w:val="24"/>
          <w:szCs w:val="24"/>
        </w:rPr>
        <w:t xml:space="preserve">В Федеральном </w:t>
      </w:r>
      <w:r w:rsidR="00587D0D">
        <w:rPr>
          <w:rFonts w:ascii="Times New Roman" w:hAnsi="Times New Roman" w:cs="Times New Roman"/>
          <w:sz w:val="24"/>
          <w:szCs w:val="24"/>
        </w:rPr>
        <w:t>г</w:t>
      </w:r>
      <w:r w:rsidRPr="005D6C8F">
        <w:rPr>
          <w:rFonts w:ascii="Times New Roman" w:hAnsi="Times New Roman" w:cs="Times New Roman"/>
          <w:sz w:val="24"/>
          <w:szCs w:val="24"/>
        </w:rPr>
        <w:t>осударственном</w:t>
      </w:r>
      <w:r w:rsidR="00587D0D">
        <w:rPr>
          <w:rFonts w:ascii="Times New Roman" w:hAnsi="Times New Roman" w:cs="Times New Roman"/>
          <w:sz w:val="24"/>
          <w:szCs w:val="24"/>
        </w:rPr>
        <w:t xml:space="preserve"> образовательном с</w:t>
      </w:r>
      <w:r w:rsidRPr="005D6C8F">
        <w:rPr>
          <w:rFonts w:ascii="Times New Roman" w:hAnsi="Times New Roman" w:cs="Times New Roman"/>
          <w:sz w:val="24"/>
          <w:szCs w:val="24"/>
        </w:rPr>
        <w:t>тандарте дошкольного образования определены ведущие линии развития дошкольника, т.е. образовательные области. Одной из таких является образовательная область «</w:t>
      </w:r>
      <w:r w:rsidR="009929C9">
        <w:rPr>
          <w:rFonts w:ascii="Times New Roman" w:hAnsi="Times New Roman" w:cs="Times New Roman"/>
          <w:sz w:val="24"/>
          <w:szCs w:val="24"/>
        </w:rPr>
        <w:t>Развитие речи</w:t>
      </w:r>
      <w:r w:rsidRPr="005D6C8F">
        <w:rPr>
          <w:rFonts w:ascii="Times New Roman" w:hAnsi="Times New Roman" w:cs="Times New Roman"/>
          <w:sz w:val="24"/>
          <w:szCs w:val="24"/>
        </w:rPr>
        <w:t xml:space="preserve">», реализация которой предполагает развитие у </w:t>
      </w:r>
      <w:r w:rsidRPr="00F80D11">
        <w:rPr>
          <w:rFonts w:ascii="Times New Roman" w:hAnsi="Times New Roman" w:cs="Times New Roman"/>
          <w:sz w:val="24"/>
          <w:szCs w:val="24"/>
        </w:rPr>
        <w:t>детей</w:t>
      </w:r>
      <w:r w:rsidR="00F80D11" w:rsidRPr="00F80D11">
        <w:rPr>
          <w:rFonts w:ascii="Times New Roman" w:hAnsi="Times New Roman" w:cs="Times New Roman"/>
          <w:sz w:val="24"/>
          <w:szCs w:val="24"/>
        </w:rPr>
        <w:t xml:space="preserve"> </w:t>
      </w:r>
      <w:r w:rsidR="00F80D11" w:rsidRPr="00F80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</w:t>
      </w:r>
      <w:r w:rsidR="00F80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0D11" w:rsidRPr="00F8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</w:t>
      </w:r>
      <w:r w:rsidR="00F8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0D11" w:rsidRPr="00F80D1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расширять пассивный и активный словарь, развивать связную речь, выявлять и компенсировать те проблемы, которые создают трудности в речевом развитии ребенка.</w:t>
      </w:r>
      <w:r w:rsidR="009074A8" w:rsidRPr="009074A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9074A8" w:rsidRPr="0090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реализации ФГОС использование интеллект — карты позволяет осуществлять интеграцию образовательных областей, таких как: социально-коммуникативная, речевая, художественно-эстетическая, познавательная.</w:t>
      </w:r>
    </w:p>
    <w:p w14:paraId="738AECAF" w14:textId="3283F4B0" w:rsidR="00A46EC0" w:rsidRPr="009074A8" w:rsidRDefault="00290BC6" w:rsidP="0090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C8F">
        <w:rPr>
          <w:rFonts w:ascii="Times New Roman" w:hAnsi="Times New Roman" w:cs="Times New Roman"/>
          <w:sz w:val="24"/>
          <w:szCs w:val="24"/>
        </w:rPr>
        <w:t xml:space="preserve"> </w:t>
      </w:r>
      <w:r w:rsidR="005E5BD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Задача современного о</w:t>
      </w:r>
      <w:r w:rsidR="002561F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б</w:t>
      </w:r>
      <w:r w:rsidR="00347C6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разования</w:t>
      </w:r>
      <w:r w:rsidR="00A46EC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состоит не просто в сообщении знаний, а в превращении знаний в инструмент творческого освоения мира. Оно должно строиться как самостоятельный творческий поиск. А это во многом зависит от педагогов, работающих с дошкольниками, то есть стоящими у истоков становления личности. С особой остротой встаёт вопрос о развитии у детей положительного отношения к </w:t>
      </w:r>
      <w:r w:rsidR="007D0D5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развитию речевой активности</w:t>
      </w:r>
      <w:r w:rsidR="00A46EC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33A6DD6D" w14:textId="588A338B" w:rsidR="00754C75" w:rsidRPr="007D0D55" w:rsidRDefault="007D0D55" w:rsidP="007D0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A21D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Актуальность: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 </w:t>
      </w:r>
      <w:r w:rsidRPr="007D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у детей есть все для их развития: компьютеры, разного вида гаджеты, телевизоры, но почему-то все больше и больше встречается детей с речевыми нарушениями.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   </w:t>
      </w:r>
      <w:r w:rsidR="00F4605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Сегодня важно дать ребёнку как можно больше личностного и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речевого</w:t>
      </w:r>
      <w:r w:rsidR="00F4605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развития, </w:t>
      </w:r>
      <w:r w:rsidR="00290BC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вооружить таким важным умением, как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обогащение своей речи</w:t>
      </w:r>
      <w:r w:rsidR="00290BC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Н</w:t>
      </w:r>
      <w:r w:rsidR="00587D0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еобходимо</w:t>
      </w:r>
      <w:r w:rsidR="00290BC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создать условия, найти наиболее удачные способы подачи информации для развития любознательности,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речевой </w:t>
      </w:r>
      <w:r w:rsidR="00290BC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активности</w:t>
      </w:r>
      <w:r w:rsidR="00AD4AB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 познавательных способностей детей. </w:t>
      </w:r>
      <w:r w:rsidR="002561F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Всё это привело </w:t>
      </w:r>
      <w:r w:rsidR="00AD4AB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к поиску новых форм, методов развития </w:t>
      </w:r>
      <w:r w:rsidR="009074A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речевой</w:t>
      </w:r>
      <w:r w:rsidR="00AD4AB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активности дошкольника. </w:t>
      </w:r>
    </w:p>
    <w:p w14:paraId="317747E2" w14:textId="7BC38652" w:rsidR="00A4462A" w:rsidRDefault="00CC3BE4" w:rsidP="00A44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Одним из эффективных методов развития </w:t>
      </w:r>
      <w:r w:rsidR="009074A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речевой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активности детей дошкольного возраста является метод «интеллектуальных карт».  </w:t>
      </w:r>
      <w:r w:rsidR="0061300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«Интеллект-карта» -</w:t>
      </w:r>
      <w:r w:rsidR="0030346D" w:rsidRPr="0030346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1300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это уникальный и простой метод запоминания и систематизации, с помощью которого развиваются как творческие, так и речевые способности детей, активизируется память и мышление. </w:t>
      </w:r>
      <w:r w:rsidR="004663F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Метод «интеллект-карт» основывается на наглядно-образном мышлении ребёнка, который является основным в дошкольном возрасте. 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Автор данного метода Тони Бьюзен- британский психолог. Его интересовала мысль о создании метода, объединяющего характеристики восприятия и переработки информации, свойственные двум полушариям мозга. Данный метод обеспечивает </w:t>
      </w:r>
      <w:r w:rsidR="00246E1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интеграцию речевого, познавательного и социально-коммуникативного развития</w:t>
      </w:r>
      <w:r w:rsidR="0061300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7D0D5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способствует взаимодействию детей со взрослыми и сверстниками</w:t>
      </w:r>
      <w:r w:rsidR="0061300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46E1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помогает структурировать информацию, которую ребёнку предстоит усвоить, разбить её на конкретные образы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146F52C4" w14:textId="587CB393" w:rsidR="00A4462A" w:rsidRDefault="00246E10" w:rsidP="00A44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4462A" w:rsidRPr="00A4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интеллект — карт для развития связной речи у детей именно дошкольного возраста предложила кандидат педагогических наук Валентина Михайловна Акименко.</w:t>
      </w:r>
    </w:p>
    <w:p w14:paraId="1098B5AE" w14:textId="391BC34F" w:rsidR="003B5740" w:rsidRPr="003B5740" w:rsidRDefault="003B5740" w:rsidP="003B57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B5740">
        <w:t xml:space="preserve">В речевом развитии </w:t>
      </w:r>
      <w:r>
        <w:t xml:space="preserve"> можно </w:t>
      </w:r>
      <w:r w:rsidRPr="003B5740">
        <w:t>примен</w:t>
      </w:r>
      <w:r>
        <w:t>ить</w:t>
      </w:r>
      <w:r w:rsidRPr="003B5740">
        <w:t xml:space="preserve"> её в нескольких направлениях:      </w:t>
      </w:r>
    </w:p>
    <w:p w14:paraId="4D7E9B3E" w14:textId="77777777" w:rsidR="003B5740" w:rsidRPr="003B5740" w:rsidRDefault="003B5740" w:rsidP="003B57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B5740">
        <w:rPr>
          <w:b/>
          <w:bCs/>
        </w:rPr>
        <w:t xml:space="preserve">Закрепление и обобщение материала. </w:t>
      </w:r>
      <w:r w:rsidRPr="003B5740">
        <w:t xml:space="preserve">Создание обобщенной интеллект- карты может являться итоговой работой по изученным темам. Выполняя данное задание, дети закрепляют навыки звукового анализа, умение выделить главную мысль, пополняется активный и пассивный словарь. </w:t>
      </w:r>
    </w:p>
    <w:p w14:paraId="0D167ADC" w14:textId="77777777" w:rsidR="003B5740" w:rsidRPr="003B5740" w:rsidRDefault="003B5740" w:rsidP="003B574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3B5740">
        <w:rPr>
          <w:b/>
          <w:bCs/>
        </w:rPr>
        <w:t xml:space="preserve">Развитие связной речи. </w:t>
      </w:r>
      <w:r w:rsidRPr="003B5740">
        <w:t xml:space="preserve">Составление рассказов по интеллект-карте. Выполняя данное задание, дети самостоятельно и последовательно   излагают свои мысли, становятся более активными </w:t>
      </w:r>
      <w:r w:rsidRPr="003B5740">
        <w:lastRenderedPageBreak/>
        <w:t xml:space="preserve">при разговоре, формируются умения отвечать на вопросы распространенно, словарь становится точен и разнообразен. </w:t>
      </w:r>
    </w:p>
    <w:p w14:paraId="182EC0A1" w14:textId="150553FA" w:rsidR="003B5740" w:rsidRPr="003B5740" w:rsidRDefault="003B5740" w:rsidP="003B57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3B5740">
        <w:rPr>
          <w:rFonts w:ascii="Times New Roman" w:hAnsi="Times New Roman" w:cs="Times New Roman"/>
          <w:b/>
          <w:bCs/>
          <w:sz w:val="24"/>
          <w:szCs w:val="24"/>
        </w:rPr>
        <w:t xml:space="preserve">ормировании фонематических умений. </w:t>
      </w:r>
    </w:p>
    <w:p w14:paraId="54A0A7BF" w14:textId="77777777" w:rsidR="003B5740" w:rsidRPr="003B5740" w:rsidRDefault="003B5740" w:rsidP="003B57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40">
        <w:rPr>
          <w:rFonts w:ascii="Times New Roman" w:hAnsi="Times New Roman" w:cs="Times New Roman"/>
          <w:sz w:val="24"/>
          <w:szCs w:val="24"/>
        </w:rPr>
        <w:t>Само понятие «звук» для ребенка является абстрактным. Научиться различать звуки гласные и согласные, глухие и звонкие, твердые и мягкие согласные, определять позицию определенного звука в слове - достаточно трудная задача для ребенка. А с помощью интеллект – карты (визуально) быстрее запоминают.</w:t>
      </w:r>
    </w:p>
    <w:p w14:paraId="32501A43" w14:textId="77777777" w:rsidR="003B5740" w:rsidRPr="003B5740" w:rsidRDefault="003B5740" w:rsidP="003B57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40">
        <w:rPr>
          <w:rFonts w:ascii="Times New Roman" w:hAnsi="Times New Roman" w:cs="Times New Roman"/>
          <w:sz w:val="24"/>
          <w:szCs w:val="24"/>
        </w:rPr>
        <w:t>В этом случае, используя карту, ребенок закрепляет правильную артикуляцию звука, определяет параметры поставленного звука.</w:t>
      </w:r>
    </w:p>
    <w:p w14:paraId="460C47F1" w14:textId="77777777" w:rsidR="003B5740" w:rsidRPr="003B5740" w:rsidRDefault="003B5740" w:rsidP="003B57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40">
        <w:rPr>
          <w:rFonts w:ascii="Times New Roman" w:hAnsi="Times New Roman" w:cs="Times New Roman"/>
          <w:b/>
          <w:sz w:val="24"/>
          <w:szCs w:val="24"/>
        </w:rPr>
        <w:t>П</w:t>
      </w:r>
      <w:r w:rsidRPr="003B5740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Pr="003B5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лексики </w:t>
      </w:r>
      <w:r w:rsidRPr="003B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 роль интеллектуальных карт в соотнесении слова и образа, которое характеризует качественную сторону словарного запаса. </w:t>
      </w:r>
    </w:p>
    <w:p w14:paraId="6030CCF4" w14:textId="77777777" w:rsidR="003B5740" w:rsidRPr="003B5740" w:rsidRDefault="003B5740" w:rsidP="003B57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может послужить использование интеллект-карты при усвоении детьми многозначности слов.</w:t>
      </w:r>
    </w:p>
    <w:p w14:paraId="3273FB87" w14:textId="77777777" w:rsidR="003B5740" w:rsidRPr="003B5740" w:rsidRDefault="003B5740" w:rsidP="003B5740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4301FA4D" w14:textId="77777777" w:rsidR="003B5740" w:rsidRPr="00A4462A" w:rsidRDefault="003B5740" w:rsidP="00A44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96F26" w14:textId="0DC6E29A" w:rsidR="003C79A6" w:rsidRPr="005D6C8F" w:rsidRDefault="003C79A6" w:rsidP="007D0D5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6A79C265" w14:textId="77777777" w:rsidR="00613006" w:rsidRPr="005D6C8F" w:rsidRDefault="00613006" w:rsidP="0032119D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Свойства «интеллект-карт»:</w:t>
      </w:r>
    </w:p>
    <w:p w14:paraId="5C23825E" w14:textId="77777777" w:rsidR="00613006" w:rsidRPr="005D6C8F" w:rsidRDefault="00613006" w:rsidP="0032119D">
      <w:pPr>
        <w:pStyle w:val="a4"/>
        <w:numPr>
          <w:ilvl w:val="0"/>
          <w:numId w:val="3"/>
        </w:numPr>
        <w:ind w:firstLine="709"/>
        <w:jc w:val="both"/>
        <w:rPr>
          <w:rFonts w:eastAsiaTheme="majorEastAsia"/>
          <w:color w:val="000000" w:themeColor="text1"/>
          <w:kern w:val="24"/>
        </w:rPr>
      </w:pPr>
      <w:r w:rsidRPr="005D6C8F">
        <w:rPr>
          <w:rFonts w:eastAsiaTheme="majorEastAsia"/>
          <w:color w:val="000000" w:themeColor="text1"/>
          <w:kern w:val="24"/>
        </w:rPr>
        <w:t>Наглядность (в интеллект-карте наглядность представлена максимально: в виде предметов, объектов, рисунков).</w:t>
      </w:r>
    </w:p>
    <w:p w14:paraId="594D3CA5" w14:textId="77777777" w:rsidR="00613006" w:rsidRPr="005D6C8F" w:rsidRDefault="00613006" w:rsidP="0032119D">
      <w:pPr>
        <w:pStyle w:val="a4"/>
        <w:numPr>
          <w:ilvl w:val="0"/>
          <w:numId w:val="3"/>
        </w:numPr>
        <w:ind w:firstLine="709"/>
        <w:jc w:val="both"/>
        <w:rPr>
          <w:rFonts w:eastAsiaTheme="majorEastAsia"/>
          <w:color w:val="000000" w:themeColor="text1"/>
          <w:kern w:val="24"/>
        </w:rPr>
      </w:pPr>
      <w:r w:rsidRPr="005D6C8F">
        <w:rPr>
          <w:rFonts w:eastAsiaTheme="majorEastAsia"/>
          <w:color w:val="000000" w:themeColor="text1"/>
          <w:kern w:val="24"/>
        </w:rPr>
        <w:t>Привлекательность (имеет эстетику, её рассматривать не только интересно, но и приятно).</w:t>
      </w:r>
    </w:p>
    <w:p w14:paraId="031C6062" w14:textId="77777777" w:rsidR="00613006" w:rsidRPr="005D6C8F" w:rsidRDefault="00613006" w:rsidP="0032119D">
      <w:pPr>
        <w:pStyle w:val="a4"/>
        <w:numPr>
          <w:ilvl w:val="0"/>
          <w:numId w:val="3"/>
        </w:numPr>
        <w:ind w:firstLine="709"/>
        <w:jc w:val="both"/>
        <w:rPr>
          <w:rFonts w:eastAsiaTheme="majorEastAsia"/>
          <w:color w:val="000000" w:themeColor="text1"/>
          <w:kern w:val="24"/>
        </w:rPr>
      </w:pPr>
      <w:r w:rsidRPr="005D6C8F">
        <w:rPr>
          <w:rFonts w:eastAsiaTheme="majorEastAsia"/>
          <w:color w:val="000000" w:themeColor="text1"/>
          <w:kern w:val="24"/>
        </w:rPr>
        <w:t>Запоминаемость (благодаря работе обеих полушарий мозга, использования цвета и образа, интеллект-карта легко запоминается).</w:t>
      </w:r>
    </w:p>
    <w:p w14:paraId="72AA4C4A" w14:textId="77777777" w:rsidR="00613006" w:rsidRPr="005D6C8F" w:rsidRDefault="00613006" w:rsidP="0032119D">
      <w:pPr>
        <w:pStyle w:val="a4"/>
        <w:numPr>
          <w:ilvl w:val="0"/>
          <w:numId w:val="3"/>
        </w:numPr>
        <w:ind w:firstLine="709"/>
        <w:jc w:val="both"/>
        <w:rPr>
          <w:rFonts w:eastAsiaTheme="majorEastAsia"/>
          <w:color w:val="000000" w:themeColor="text1"/>
          <w:kern w:val="24"/>
        </w:rPr>
      </w:pPr>
      <w:r w:rsidRPr="005D6C8F">
        <w:rPr>
          <w:rFonts w:eastAsiaTheme="majorEastAsia"/>
          <w:color w:val="000000" w:themeColor="text1"/>
          <w:kern w:val="24"/>
        </w:rPr>
        <w:t>Современность (помогает выявить недостаток информации).</w:t>
      </w:r>
    </w:p>
    <w:p w14:paraId="0A3DB809" w14:textId="77777777" w:rsidR="00613006" w:rsidRPr="005D6C8F" w:rsidRDefault="00613006" w:rsidP="0032119D">
      <w:pPr>
        <w:pStyle w:val="a4"/>
        <w:numPr>
          <w:ilvl w:val="0"/>
          <w:numId w:val="3"/>
        </w:numPr>
        <w:ind w:firstLine="709"/>
        <w:jc w:val="both"/>
        <w:rPr>
          <w:rFonts w:eastAsiaTheme="majorEastAsia"/>
          <w:color w:val="000000" w:themeColor="text1"/>
          <w:kern w:val="24"/>
        </w:rPr>
      </w:pPr>
      <w:r w:rsidRPr="005D6C8F">
        <w:rPr>
          <w:rFonts w:eastAsiaTheme="majorEastAsia"/>
          <w:color w:val="000000" w:themeColor="text1"/>
          <w:kern w:val="24"/>
        </w:rPr>
        <w:t>Творчество (помогает найти нестандартные пути решения познавательных задач).</w:t>
      </w:r>
    </w:p>
    <w:p w14:paraId="7CC9F321" w14:textId="77777777" w:rsidR="00613006" w:rsidRPr="005D6C8F" w:rsidRDefault="00613006" w:rsidP="0032119D">
      <w:pPr>
        <w:pStyle w:val="a4"/>
        <w:numPr>
          <w:ilvl w:val="0"/>
          <w:numId w:val="3"/>
        </w:numPr>
        <w:ind w:firstLine="709"/>
        <w:jc w:val="both"/>
        <w:rPr>
          <w:rFonts w:eastAsiaTheme="majorEastAsia"/>
          <w:color w:val="000000" w:themeColor="text1"/>
          <w:kern w:val="24"/>
        </w:rPr>
      </w:pPr>
      <w:r w:rsidRPr="005D6C8F">
        <w:rPr>
          <w:rFonts w:eastAsiaTheme="majorEastAsia"/>
          <w:color w:val="000000" w:themeColor="text1"/>
          <w:kern w:val="24"/>
        </w:rPr>
        <w:t>Возможность пересмотра (пересмотр помогает усвоить картину в целом, запомнить ещё лучше содержательную информацию, дополнить её новыми идеями).</w:t>
      </w:r>
    </w:p>
    <w:p w14:paraId="6A812C3A" w14:textId="77777777" w:rsidR="00613006" w:rsidRPr="005D6C8F" w:rsidRDefault="00613006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788A94FE" w14:textId="1453E337" w:rsidR="005C4FFF" w:rsidRPr="005D6C8F" w:rsidRDefault="005C4FFF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Ознакомившись с методикой Тони Бьюзена, решила использовать в работе с детьми </w:t>
      </w:r>
      <w:r w:rsidR="00AA43F4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метод «интеллект-карт»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 </w:t>
      </w: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ц</w:t>
      </w:r>
      <w:r w:rsidRPr="005D6C8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елью</w:t>
      </w:r>
      <w:r w:rsidRPr="005D6C8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создания условий для развития </w:t>
      </w:r>
      <w:r w:rsidR="007D0D5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речевой</w:t>
      </w:r>
      <w:r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активности детей</w:t>
      </w:r>
      <w:r w:rsidR="00613006"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A43F4"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дошкольного возраста. Мною были поставлены</w:t>
      </w:r>
      <w:r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следующи</w:t>
      </w:r>
      <w:r w:rsidR="00AA43F4"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е</w:t>
      </w:r>
      <w:r w:rsidRPr="005D6C8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задач</w:t>
      </w:r>
      <w:r w:rsidR="00AA43F4" w:rsidRPr="005D6C8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и</w:t>
      </w:r>
      <w:r w:rsidRPr="005D6C8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:</w:t>
      </w:r>
    </w:p>
    <w:p w14:paraId="7782D200" w14:textId="6AA9B0C1" w:rsidR="005C4FFF" w:rsidRPr="005D6C8F" w:rsidRDefault="005C4FFF" w:rsidP="0032119D">
      <w:pPr>
        <w:pStyle w:val="a4"/>
        <w:numPr>
          <w:ilvl w:val="0"/>
          <w:numId w:val="1"/>
        </w:numPr>
        <w:ind w:firstLine="709"/>
        <w:jc w:val="both"/>
      </w:pPr>
      <w:r w:rsidRPr="005D6C8F">
        <w:rPr>
          <w:rFonts w:eastAsiaTheme="minorEastAsia"/>
          <w:color w:val="000000" w:themeColor="text1"/>
          <w:kern w:val="24"/>
        </w:rPr>
        <w:t>Развивать</w:t>
      </w:r>
      <w:r w:rsidR="007D0D55">
        <w:rPr>
          <w:rFonts w:eastAsiaTheme="minorEastAsia"/>
          <w:color w:val="000000" w:themeColor="text1"/>
          <w:kern w:val="24"/>
        </w:rPr>
        <w:t xml:space="preserve"> речевую</w:t>
      </w:r>
      <w:r w:rsidRPr="005D6C8F">
        <w:rPr>
          <w:rFonts w:eastAsiaTheme="minorEastAsia"/>
          <w:color w:val="000000" w:themeColor="text1"/>
          <w:kern w:val="24"/>
        </w:rPr>
        <w:t xml:space="preserve"> </w:t>
      </w:r>
      <w:r w:rsidR="0088193B" w:rsidRPr="005D6C8F">
        <w:rPr>
          <w:rFonts w:eastAsiaTheme="minorEastAsia"/>
          <w:color w:val="000000" w:themeColor="text1"/>
          <w:kern w:val="24"/>
        </w:rPr>
        <w:t>активность</w:t>
      </w:r>
      <w:r w:rsidR="005D6C8F" w:rsidRPr="005D6C8F">
        <w:rPr>
          <w:rFonts w:eastAsiaTheme="minorEastAsia"/>
          <w:color w:val="000000" w:themeColor="text1"/>
          <w:kern w:val="24"/>
        </w:rPr>
        <w:t xml:space="preserve"> детей</w:t>
      </w:r>
      <w:r w:rsidR="0027508C" w:rsidRPr="005D6C8F">
        <w:rPr>
          <w:rFonts w:eastAsiaTheme="minorEastAsia"/>
          <w:color w:val="000000" w:themeColor="text1"/>
          <w:kern w:val="24"/>
        </w:rPr>
        <w:t>,</w:t>
      </w:r>
      <w:r w:rsidRPr="005D6C8F">
        <w:rPr>
          <w:rFonts w:eastAsiaTheme="minorEastAsia"/>
          <w:color w:val="000000" w:themeColor="text1"/>
          <w:kern w:val="24"/>
        </w:rPr>
        <w:t xml:space="preserve"> интерес к объектам живой и неживой природы.</w:t>
      </w:r>
    </w:p>
    <w:p w14:paraId="70BF4268" w14:textId="77777777" w:rsidR="005C4FFF" w:rsidRPr="005D6C8F" w:rsidRDefault="0027508C" w:rsidP="0032119D">
      <w:pPr>
        <w:pStyle w:val="a4"/>
        <w:numPr>
          <w:ilvl w:val="0"/>
          <w:numId w:val="1"/>
        </w:numPr>
        <w:ind w:firstLine="709"/>
        <w:jc w:val="both"/>
      </w:pPr>
      <w:r w:rsidRPr="005D6C8F">
        <w:rPr>
          <w:rFonts w:eastAsiaTheme="minorEastAsia"/>
          <w:color w:val="000000" w:themeColor="text1"/>
          <w:kern w:val="24"/>
        </w:rPr>
        <w:t xml:space="preserve">Развивать </w:t>
      </w:r>
      <w:r w:rsidR="005D6C8F" w:rsidRPr="005D6C8F">
        <w:rPr>
          <w:rFonts w:eastAsiaTheme="minorEastAsia"/>
          <w:color w:val="000000" w:themeColor="text1"/>
          <w:kern w:val="24"/>
        </w:rPr>
        <w:t>устную</w:t>
      </w:r>
      <w:r w:rsidRPr="005D6C8F">
        <w:rPr>
          <w:rFonts w:eastAsiaTheme="minorEastAsia"/>
          <w:color w:val="000000" w:themeColor="text1"/>
          <w:kern w:val="24"/>
        </w:rPr>
        <w:t xml:space="preserve"> речь</w:t>
      </w:r>
      <w:r w:rsidR="005D6C8F" w:rsidRPr="005D6C8F">
        <w:rPr>
          <w:rFonts w:eastAsiaTheme="minorEastAsia"/>
          <w:color w:val="000000" w:themeColor="text1"/>
          <w:kern w:val="24"/>
        </w:rPr>
        <w:t xml:space="preserve"> ребенка</w:t>
      </w:r>
      <w:r w:rsidR="005C4FFF" w:rsidRPr="005D6C8F">
        <w:rPr>
          <w:rFonts w:eastAsiaTheme="minorEastAsia"/>
          <w:color w:val="000000" w:themeColor="text1"/>
          <w:kern w:val="24"/>
        </w:rPr>
        <w:t>.</w:t>
      </w:r>
    </w:p>
    <w:p w14:paraId="74638C16" w14:textId="77777777" w:rsidR="005D6C8F" w:rsidRPr="005D6C8F" w:rsidRDefault="005D6C8F" w:rsidP="0032119D">
      <w:pPr>
        <w:pStyle w:val="a4"/>
        <w:numPr>
          <w:ilvl w:val="0"/>
          <w:numId w:val="1"/>
        </w:numPr>
        <w:ind w:firstLine="709"/>
        <w:jc w:val="both"/>
      </w:pPr>
      <w:r w:rsidRPr="005D6C8F">
        <w:rPr>
          <w:rFonts w:eastAsiaTheme="minorEastAsia"/>
          <w:color w:val="000000" w:themeColor="text1"/>
          <w:kern w:val="24"/>
        </w:rPr>
        <w:t>Развивать умение визуализировать причинно-следственные связи между предметами и явлениями окружающего мира.</w:t>
      </w:r>
    </w:p>
    <w:p w14:paraId="2A020F05" w14:textId="77777777" w:rsidR="005C4FFF" w:rsidRPr="00FB21B9" w:rsidRDefault="00A1693C" w:rsidP="0032119D">
      <w:pPr>
        <w:pStyle w:val="a4"/>
        <w:numPr>
          <w:ilvl w:val="0"/>
          <w:numId w:val="1"/>
        </w:numPr>
        <w:ind w:firstLine="709"/>
        <w:jc w:val="both"/>
      </w:pPr>
      <w:r>
        <w:rPr>
          <w:rFonts w:eastAsiaTheme="minorEastAsia"/>
          <w:color w:val="000000" w:themeColor="text1"/>
          <w:kern w:val="24"/>
        </w:rPr>
        <w:t>Формировать</w:t>
      </w:r>
      <w:r w:rsidR="0088193B" w:rsidRPr="005D6C8F">
        <w:rPr>
          <w:rFonts w:eastAsiaTheme="minorEastAsia"/>
          <w:color w:val="000000" w:themeColor="text1"/>
          <w:kern w:val="24"/>
        </w:rPr>
        <w:t xml:space="preserve"> у детей</w:t>
      </w:r>
      <w:r>
        <w:rPr>
          <w:rFonts w:eastAsiaTheme="minorEastAsia"/>
          <w:color w:val="000000" w:themeColor="text1"/>
          <w:kern w:val="24"/>
        </w:rPr>
        <w:t xml:space="preserve"> коммуникативные навыки (умение</w:t>
      </w:r>
      <w:r w:rsidR="0088193B" w:rsidRPr="005D6C8F">
        <w:rPr>
          <w:rFonts w:eastAsiaTheme="minorEastAsia"/>
          <w:color w:val="000000" w:themeColor="text1"/>
          <w:kern w:val="24"/>
        </w:rPr>
        <w:t xml:space="preserve"> договариваться</w:t>
      </w:r>
      <w:r>
        <w:rPr>
          <w:rFonts w:eastAsiaTheme="minorEastAsia"/>
          <w:color w:val="000000" w:themeColor="text1"/>
          <w:kern w:val="24"/>
        </w:rPr>
        <w:t>,</w:t>
      </w:r>
      <w:r w:rsidR="0088193B" w:rsidRPr="005D6C8F">
        <w:rPr>
          <w:rFonts w:eastAsiaTheme="minorEastAsia"/>
          <w:color w:val="000000" w:themeColor="text1"/>
          <w:kern w:val="24"/>
        </w:rPr>
        <w:t xml:space="preserve"> налаживать общение и взаимодействие ребенка со взрослыми и сверстниками</w:t>
      </w:r>
      <w:r>
        <w:rPr>
          <w:rFonts w:eastAsiaTheme="minorEastAsia"/>
          <w:color w:val="000000" w:themeColor="text1"/>
          <w:kern w:val="24"/>
        </w:rPr>
        <w:t>)</w:t>
      </w:r>
      <w:r w:rsidR="0088193B" w:rsidRPr="005D6C8F">
        <w:rPr>
          <w:rFonts w:eastAsiaTheme="minorEastAsia"/>
          <w:color w:val="000000" w:themeColor="text1"/>
          <w:kern w:val="24"/>
        </w:rPr>
        <w:t>.</w:t>
      </w:r>
    </w:p>
    <w:p w14:paraId="2C07035E" w14:textId="77777777" w:rsidR="00FB21B9" w:rsidRPr="005D6C8F" w:rsidRDefault="00FB21B9" w:rsidP="0032119D">
      <w:pPr>
        <w:pStyle w:val="a4"/>
        <w:numPr>
          <w:ilvl w:val="0"/>
          <w:numId w:val="1"/>
        </w:numPr>
        <w:ind w:firstLine="709"/>
        <w:jc w:val="both"/>
      </w:pPr>
      <w:r>
        <w:rPr>
          <w:rFonts w:eastAsiaTheme="minorEastAsia"/>
          <w:color w:val="000000" w:themeColor="text1"/>
          <w:kern w:val="24"/>
        </w:rPr>
        <w:t>Способствовать реализации самостоятельной творческой деятельности детей.</w:t>
      </w:r>
    </w:p>
    <w:p w14:paraId="2418EABE" w14:textId="77777777" w:rsidR="005C4FFF" w:rsidRPr="005D6C8F" w:rsidRDefault="005C4FFF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6AF23A56" w14:textId="7841F658" w:rsidR="00B451CA" w:rsidRPr="005D6C8F" w:rsidRDefault="00B451CA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32119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Новизна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моего опыта заключается в том, что освоить интеллект-карту способны дети с разными возможностями. Ее можно применить как в совместной деятельности педагога с ребенком, так и в самостоятельной деятельности.</w:t>
      </w:r>
    </w:p>
    <w:p w14:paraId="69B4E1BC" w14:textId="77777777" w:rsidR="00EF13EF" w:rsidRPr="005D6C8F" w:rsidRDefault="003C79A6" w:rsidP="0032119D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FF0000"/>
          <w:kern w:val="24"/>
          <w:sz w:val="24"/>
          <w:szCs w:val="24"/>
        </w:rPr>
        <w:t xml:space="preserve"> </w:t>
      </w:r>
      <w:r w:rsidR="000233C3" w:rsidRPr="005D6C8F">
        <w:rPr>
          <w:rFonts w:ascii="Times New Roman" w:eastAsiaTheme="majorEastAsia" w:hAnsi="Times New Roman" w:cs="Times New Roman"/>
          <w:kern w:val="24"/>
          <w:sz w:val="24"/>
          <w:szCs w:val="24"/>
        </w:rPr>
        <w:t>Для реализации данной цели и поставленных задач был разработан алгоритм создания интеллект-карты.</w:t>
      </w:r>
    </w:p>
    <w:p w14:paraId="5B44EA19" w14:textId="77777777" w:rsidR="004A64F0" w:rsidRPr="005D6C8F" w:rsidRDefault="00EC7665" w:rsidP="0032119D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Алгоритм создания интеллект-карты:</w:t>
      </w:r>
    </w:p>
    <w:p w14:paraId="7DD5A422" w14:textId="77777777" w:rsidR="00EC7665" w:rsidRPr="005D6C8F" w:rsidRDefault="00EC7665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1.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Постановка цели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рождение идеи.</w:t>
      </w:r>
    </w:p>
    <w:p w14:paraId="0806B181" w14:textId="77777777" w:rsidR="001852BF" w:rsidRPr="005D6C8F" w:rsidRDefault="003C79A6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2. «</w:t>
      </w:r>
      <w:r w:rsidR="001852BF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Мозговой штурм</w:t>
      </w:r>
      <w:r w:rsidR="00E12C4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».</w:t>
      </w:r>
    </w:p>
    <w:p w14:paraId="03D44CCD" w14:textId="77777777" w:rsidR="00E12C40" w:rsidRPr="005D6C8F" w:rsidRDefault="00E12C40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3.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Создание интеллект-карты.</w:t>
      </w:r>
    </w:p>
    <w:p w14:paraId="02930B06" w14:textId="77777777" w:rsidR="00E12C40" w:rsidRPr="005D6C8F" w:rsidRDefault="00E12C40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4.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Оформление интеллект-карты, как итоговый продукт.</w:t>
      </w:r>
    </w:p>
    <w:p w14:paraId="5E1AA1A5" w14:textId="77777777" w:rsidR="0032119D" w:rsidRDefault="0032119D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3EB82730" w14:textId="77777777" w:rsidR="00CA2452" w:rsidRPr="005D6C8F" w:rsidRDefault="00CA2452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1.</w:t>
      </w:r>
      <w:r w:rsidR="009E0302"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Как рождается идея?</w:t>
      </w:r>
      <w:r w:rsidR="00E54FDA"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</w:p>
    <w:p w14:paraId="39C42AAA" w14:textId="77777777" w:rsidR="009E0302" w:rsidRPr="005D6C8F" w:rsidRDefault="00E54FDA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Чаще всего идея рождается в процессе игровой деятельности. Кто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-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то из детей п</w:t>
      </w:r>
      <w:r w:rsidR="00D03FCC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ринёс интересную игрушку, книгу, коробочку с секретом, что требует установление связи между своим и появлением чего-то нового.</w:t>
      </w:r>
      <w:r w:rsidR="00D01FF4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 этом возрасте на все интересные идеи нас наталкивает</w:t>
      </w:r>
      <w:r w:rsidR="00CC604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игрушка</w:t>
      </w:r>
      <w:r w:rsidR="00D01FF4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«Умная Сова», которая живёт у нас в</w:t>
      </w:r>
      <w:r w:rsidR="00CC604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группе. Она приносит иллюстрации, загадывает загадк</w:t>
      </w:r>
      <w:r w:rsidR="006D605F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</w:t>
      </w:r>
      <w:r w:rsidR="00CC604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D01FF4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35A58783" w14:textId="77777777" w:rsidR="0032119D" w:rsidRDefault="0032119D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2A4C7892" w14:textId="77777777" w:rsidR="009E0302" w:rsidRPr="005D6C8F" w:rsidRDefault="00CA2452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2. Как происходит </w:t>
      </w:r>
      <w:r w:rsidR="007E5BCE"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«м</w:t>
      </w: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озговой штурм</w:t>
      </w:r>
      <w:r w:rsidR="007E5BCE"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»</w:t>
      </w: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: сбор материала или объекта?</w:t>
      </w:r>
    </w:p>
    <w:p w14:paraId="52BA338F" w14:textId="1704FC1E" w:rsidR="00841A3A" w:rsidRPr="005D6C8F" w:rsidRDefault="00D2504E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Мозговой штурм-</w:t>
      </w:r>
      <w:r w:rsidR="0030346D" w:rsidRPr="0030346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это построенный особым образом коллективный метод или поиск нетрадиционных путей решения проблемы.</w:t>
      </w:r>
      <w:r w:rsidR="00841A3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B572D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Каждое обсуждение</w:t>
      </w:r>
      <w:r w:rsidR="000B6C8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 детьми – поиски цепочки вопросов: </w:t>
      </w:r>
      <w:r w:rsidR="00841A3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Как? Откуда? Зачем? Для чего? Какие ассоциации у вас вызывает слово, картинка?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- так начинается работа с элементами интеллект-карты. </w:t>
      </w:r>
      <w:r w:rsidR="00841A3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От центрального образа рисуем отростки, которые будут раскрывать главную идею. Главное выслушать каждого желающего, пригласить его порассуждать. И наводящими вопросами подвести к т</w:t>
      </w:r>
      <w:r w:rsidR="003C79A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ому, что он сам находит ответ… Воспитатель идет за логикой детей, не навязывает своего мнения.</w:t>
      </w:r>
    </w:p>
    <w:p w14:paraId="4C58C978" w14:textId="77777777" w:rsidR="0032119D" w:rsidRDefault="0032119D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0535D63E" w14:textId="77777777" w:rsidR="00583D68" w:rsidRPr="005D6C8F" w:rsidRDefault="00583D68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3.Как создаются </w:t>
      </w:r>
      <w:r w:rsidR="00841A3A"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и оформляются </w:t>
      </w: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карты-ума?</w:t>
      </w:r>
    </w:p>
    <w:p w14:paraId="7D68AD3C" w14:textId="77777777" w:rsidR="00182843" w:rsidRPr="005D6C8F" w:rsidRDefault="00583D68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Такую карту можно создавать несколькими способами, но в каждом из них главная роль отводится детям. То, что дети делают сами, запоминается проще и лучше: ребёнок делает её графически со взрослым или самостоятельно; педагог составляет карту, а дети придумывают рассказ и обобщают информацию; дети делают интеллектуальную карту с родителями как </w:t>
      </w:r>
      <w:r w:rsidR="000102D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ab/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домашнее задание.</w:t>
      </w:r>
    </w:p>
    <w:p w14:paraId="6BED215D" w14:textId="6027017C" w:rsidR="009074A8" w:rsidRPr="009074A8" w:rsidRDefault="00182843" w:rsidP="0090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На карте в центре мы располагаем главную мысль</w:t>
      </w:r>
      <w:r w:rsidR="00AB572D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- изображение. Для каждого ключевого момента проводятся расходящиеся от центра </w:t>
      </w:r>
      <w:r w:rsidR="00F428A7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ответвления (в любом направлении), используя ручки, карандаши или фломастеры разного цвета. Каждая мысль обводится. В процессе моделиро</w:t>
      </w:r>
      <w:r w:rsidR="0096718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вания</w:t>
      </w:r>
      <w:r w:rsidR="00F428A7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добавляются символы, иллюстрации.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B572D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Картинки или иллюстрации при составлении рассказов, придумывании сказок наклеиваются постепенно. 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Выполняя данное задание, дети развивают умение выделить главную мысль, </w:t>
      </w:r>
      <w:r w:rsidR="0096718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запоминают изученный материал, становятся более активными при беседе.</w:t>
      </w:r>
      <w:r w:rsidR="00AB572D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25DD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Некоторые карты оставляем как</w:t>
      </w:r>
      <w:r w:rsidR="00F428A7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накопительны</w:t>
      </w:r>
      <w:r w:rsidR="00725DD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ми</w:t>
      </w:r>
      <w:r w:rsidR="00F428A7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постепенно их усложня</w:t>
      </w:r>
      <w:r w:rsidR="00725DD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</w:t>
      </w:r>
      <w:r w:rsidR="00F428A7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доклеивая или дорисовывая новые картинки по теме, возвращаясь к этим картам через определённое время.</w:t>
      </w:r>
      <w:r w:rsidR="009074A8" w:rsidRPr="009074A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9074A8" w:rsidRPr="0090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Рассказывая по интеллект — карте,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</w:t>
      </w:r>
    </w:p>
    <w:p w14:paraId="07ACAC7E" w14:textId="480D7F32" w:rsidR="006F621D" w:rsidRPr="005D6C8F" w:rsidRDefault="00725DDE" w:rsidP="009074A8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Таким образом, р</w:t>
      </w:r>
      <w:r w:rsidR="006F621D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ебенок, работая с интеллектуальными картами, идет в своем развитии от простых логических операций: сравнение, составление предметов, расположение в пространстве к умению анализировать, дифференцировать, классифицировать предметы</w:t>
      </w:r>
      <w:r w:rsidR="00BA7F5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запомнить лексику, формировать и обобщать словарь, придумывать предложения и рассказы и тем самым обобщать и закреплять тему недели.</w:t>
      </w:r>
    </w:p>
    <w:p w14:paraId="06620F88" w14:textId="113C737C" w:rsidR="00F428A7" w:rsidRPr="005D6C8F" w:rsidRDefault="0092730C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Первым нашим опытом стало создание небольших по содержанию</w:t>
      </w:r>
      <w:r w:rsidR="00347C6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990411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интеллект-карт отражающие одну тему: </w:t>
      </w:r>
      <w:r w:rsidR="00FF380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«Осень, «Деревья». «Птицы», </w:t>
      </w:r>
      <w:r w:rsidR="00990411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«Зима», «Весна», «Одежда», имеющие в своей структуре только классификацию по каким–либо направлениям. </w:t>
      </w:r>
      <w:r w:rsidR="00347C6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Постепенно</w:t>
      </w:r>
      <w:r w:rsidR="00C2616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детям предлагались более </w:t>
      </w:r>
      <w:r w:rsidR="00347C6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сложные </w:t>
      </w:r>
      <w:r w:rsidR="00C2616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и </w:t>
      </w:r>
      <w:r w:rsidR="00347C69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обобщенные</w:t>
      </w:r>
      <w:r w:rsidR="00C2616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тем</w:t>
      </w:r>
      <w:r w:rsidR="00C26166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ы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 «</w:t>
      </w:r>
      <w:r w:rsidR="00A4462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Хлеб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»,</w:t>
      </w:r>
      <w:r w:rsidR="00A4462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«Хлебобулочный изделия»,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«Лекарственные растения», </w:t>
      </w:r>
      <w:r w:rsidR="00500E93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«Домашние животные», 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«Волшебница вода!», </w:t>
      </w:r>
      <w:r w:rsidR="00841A3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</w:t>
      </w:r>
      <w:r w:rsidR="0055450C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Моя мама!», </w:t>
      </w:r>
      <w:r w:rsidR="00A22B7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где</w:t>
      </w:r>
      <w:r w:rsidR="00500E93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в процессе моделирования добавляли символы и иллюстрации, подрисовывали картинки, используя разные цвета, добавляя ветви, изогнутые, как у дерева.</w:t>
      </w:r>
    </w:p>
    <w:p w14:paraId="7AFA78E5" w14:textId="2C33FF85" w:rsidR="00990CDA" w:rsidRDefault="00500E93" w:rsidP="007B47F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 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 ходе составления интеллект карт о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рганизов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ывались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32119D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>дидактические игры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на развитие </w:t>
      </w:r>
      <w:r w:rsidR="007B47F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речи, расширения словарного запаса,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внимания, памяти, воображения</w:t>
      </w:r>
      <w:r w:rsidR="0030346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="007B47F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«Незнайка»,</w:t>
      </w:r>
      <w:r w:rsidR="0030346D" w:rsidRPr="00303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6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«Противоположности», </w:t>
      </w:r>
      <w:r w:rsidR="0030346D" w:rsidRPr="00303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«Что, где, когда»? </w:t>
      </w:r>
      <w:r w:rsidR="0055450C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«Летае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т, прыгает, плавает</w:t>
      </w:r>
      <w:r w:rsidR="00881A38" w:rsidRPr="0030346D">
        <w:rPr>
          <w:rFonts w:ascii="Times New Roman" w:eastAsiaTheme="majorEastAsia" w:hAnsi="Times New Roman" w:cs="Times New Roman"/>
          <w:color w:val="000000" w:themeColor="text1"/>
          <w:kern w:val="24"/>
        </w:rPr>
        <w:t>»,</w:t>
      </w:r>
      <w:r w:rsidR="0030346D" w:rsidRPr="0030346D">
        <w:rPr>
          <w:rFonts w:ascii="Times New Roman" w:eastAsiaTheme="majorEastAsia" w:hAnsi="Times New Roman" w:cs="Times New Roman"/>
          <w:color w:val="000000" w:themeColor="text1"/>
          <w:kern w:val="24"/>
        </w:rPr>
        <w:t xml:space="preserve"> </w:t>
      </w:r>
      <w:r w:rsidR="0030346D">
        <w:rPr>
          <w:rFonts w:ascii="Times New Roman" w:eastAsiaTheme="majorEastAsia" w:hAnsi="Times New Roman" w:cs="Times New Roman"/>
          <w:color w:val="000000" w:themeColor="text1"/>
          <w:kern w:val="24"/>
        </w:rPr>
        <w:t>Перепутанная сказка»,</w:t>
      </w:r>
      <w:r w:rsidR="0030346D" w:rsidRPr="00303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«Волшебный сундучок».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; </w:t>
      </w:r>
      <w:r w:rsidR="00C26166" w:rsidRPr="0032119D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>экспериментальная деятельность:</w:t>
      </w:r>
      <w:r w:rsidR="000B6C8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«Цветной лед»,  «Загадочные пузыри», «Что плавает, а что тонет»; 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="00990CD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овершали</w:t>
      </w:r>
      <w:r w:rsidR="00881A38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сь</w:t>
      </w:r>
      <w:r w:rsidR="00990CD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990CDA" w:rsidRPr="0032119D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 xml:space="preserve">виртуальные </w:t>
      </w:r>
      <w:r w:rsidR="0032119D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>экскурсии</w:t>
      </w:r>
      <w:r w:rsidR="003A0FCB" w:rsidRPr="0032119D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>:</w:t>
      </w:r>
      <w:r w:rsidR="003A0FCB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«Мой город», «Путешествие капельки</w:t>
      </w:r>
      <w:r w:rsidR="00990CD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», «</w:t>
      </w:r>
      <w:r w:rsidR="00841A3A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="000B6C8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трана сказок», «Лесная аптека». </w:t>
      </w:r>
    </w:p>
    <w:p w14:paraId="4FADD5DC" w14:textId="77777777" w:rsidR="00A4462A" w:rsidRPr="005D6C8F" w:rsidRDefault="00A4462A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75FCD4A3" w14:textId="07C0563D" w:rsidR="00990CDA" w:rsidRPr="005D6C8F" w:rsidRDefault="00990CDA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Неотъемлемой частью работы по развитию </w:t>
      </w:r>
      <w:r w:rsidR="00BA7F5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речевой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активности детей считаю тесное взаимодействие с родителями, вовлечение их в совместную деятельность. В приёмной нашей группы организован уголок для родителей: </w:t>
      </w:r>
      <w:r w:rsidR="000A3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«Эффективные</w:t>
      </w:r>
      <w:r w:rsidR="00726F2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методы </w:t>
      </w:r>
      <w:r w:rsidR="000A3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развития</w:t>
      </w:r>
      <w:r w:rsidR="00FF380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речи</w:t>
      </w:r>
      <w:r w:rsidR="000A3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детей 3-4 лет» «</w:t>
      </w:r>
      <w:r w:rsidR="00726F2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Вместе с малышом. Игры и упражнения», «</w:t>
      </w:r>
      <w:r w:rsidR="00726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общения со взрослыми для развития речи ребёнка».</w:t>
      </w:r>
      <w:r w:rsidR="000A3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B6C8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A0FCB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Ведётся действующая интернет-страничка </w:t>
      </w:r>
      <w:r w:rsidR="000A3C1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</w:t>
      </w:r>
      <w:r w:rsidR="000A3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Играя, развиваем речь</w:t>
      </w:r>
      <w:r w:rsidR="000A3C12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»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в которой предлагаются раз</w:t>
      </w:r>
      <w:r w:rsidR="006D514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личные формы проведения дома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совместных</w:t>
      </w:r>
      <w:r w:rsidR="000A3C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игр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 детьми</w:t>
      </w:r>
      <w:r w:rsidR="006D514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26F2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«Что мы видим во дворе», «</w:t>
      </w:r>
      <w:r w:rsidR="006D514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26F2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Давай поговорим», «Что за дерево?». </w:t>
      </w:r>
      <w:r w:rsidR="006D514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Разработаны</w:t>
      </w:r>
      <w:r w:rsidR="003A0FCB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консультации,</w:t>
      </w:r>
      <w:r w:rsidR="006D5140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буклеты и памятки для родителей: «Интеллект-карта в жизни дошкольника», </w:t>
      </w:r>
      <w:r w:rsidR="001873D5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«Занимательные </w:t>
      </w:r>
      <w:r w:rsidR="00FF380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игры</w:t>
      </w:r>
      <w:r w:rsidR="001873D5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на кухне».</w:t>
      </w:r>
    </w:p>
    <w:p w14:paraId="6AB1AFC2" w14:textId="77777777" w:rsidR="00FF380C" w:rsidRDefault="00CD7A64" w:rsidP="00FF3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Наблюдения за детьми показали, что у детей повысилась речевая</w:t>
      </w:r>
      <w:r w:rsidR="00FB21B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познавательная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и </w:t>
      </w:r>
      <w:r w:rsidR="00FB21B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творческая активность: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дети с</w:t>
      </w:r>
      <w:r w:rsidR="00FB21B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тали четче формулировать мысли;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усваивать</w:t>
      </w:r>
      <w:r w:rsidR="00FB21B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познавательное содержание темы;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сами инициировать взаимодействие по намеченному плану (сбор материала, его систематизация, офо</w:t>
      </w:r>
      <w:r w:rsidR="00FB21B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рмление, составление рассказов);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устанавливать причинно-следственные связи, строить логические цепочки рассужде</w:t>
      </w:r>
      <w:r w:rsidR="00FB21B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ний;</w:t>
      </w:r>
      <w:r w:rsidR="0088193B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а также проявлять позитивные личностные качества, такие как: находчивость, взаимопомощь, смелость, умение сопереживать, работать в коллективе.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Уже сегодня дети и сами предлагают новые «тропинки-веточки», основанные на неожиданных вопросах, и совместные пути исследования, шаг за шагом расширяя горизонты увиденного в общей картине мира.</w:t>
      </w:r>
      <w:r w:rsidR="00CC3BE4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4B1B8407" w14:textId="77777777" w:rsidR="00F56616" w:rsidRDefault="00F56616" w:rsidP="00F56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система работы с детьми оказалась результативной и способствующей развитию речевых, эмоциональных, коммуникативных способностей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F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помогла нам решать простые логические операции: сравнивать, сопоставлять предметы, располагать в пространстве, количественно определять общие и отдельные части, анализировать, классифицировать предметы, устанавливать причинно-следственные связи. Поэтому данный метод является отличным помощником в развитии мышления дошкольников, а следовательно, и связной речи.</w:t>
      </w:r>
    </w:p>
    <w:p w14:paraId="543AEA51" w14:textId="77777777" w:rsidR="00F56616" w:rsidRPr="00FF380C" w:rsidRDefault="00F56616" w:rsidP="00F56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её использования стало развитие у воспитанников речевой инициативы в игре и общении, предпосылок грамотности, повышение уровня владения устной речью, построением речевого высказывания.</w:t>
      </w:r>
    </w:p>
    <w:p w14:paraId="317FFADD" w14:textId="77777777" w:rsidR="00FF380C" w:rsidRPr="00FF380C" w:rsidRDefault="00FF380C" w:rsidP="00FF38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F5E2F" w14:textId="77777777" w:rsidR="00990CDA" w:rsidRPr="005D6C8F" w:rsidRDefault="0030155E" w:rsidP="00F5661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Список литературы.</w:t>
      </w:r>
    </w:p>
    <w:p w14:paraId="43BD1720" w14:textId="77777777" w:rsidR="008A25AE" w:rsidRPr="005D6C8F" w:rsidRDefault="008A25AE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1.Акименко В. М. </w:t>
      </w:r>
      <w:r w:rsidR="006D605F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рименение интеллектуальных карт в процессе обучения дошкольников.</w:t>
      </w:r>
      <w:r w:rsidR="006D605F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Журнал </w:t>
      </w:r>
      <w:r w:rsidR="004406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ачальная школа, вып.7</w:t>
      </w:r>
      <w:r w:rsidR="004406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/</w:t>
      </w:r>
      <w:r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12</w:t>
      </w:r>
      <w:r w:rsidR="006D605F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482D0F99" w14:textId="77777777" w:rsidR="004406AC" w:rsidRDefault="00204DDC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</w:t>
      </w:r>
      <w:r w:rsidR="00C03723" w:rsidRPr="00204DD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204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Бьюзен, Т. Интеллект-карты. Полное руководство по мощному инструменту мышления / Тони Бьюзен; пер с англ. Ю. Константиновой. М. – М.: Манн, Иванов и Фербер, 2019.–208с.</w:t>
      </w:r>
      <w:r w:rsidRPr="00204D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         </w:t>
      </w:r>
      <w:r w:rsidR="00142E7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3</w:t>
      </w:r>
      <w:r w:rsidR="0030155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142E7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0155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Колчина </w:t>
      </w:r>
      <w:r w:rsidR="004406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Н</w:t>
      </w:r>
      <w:r w:rsidR="0030155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.И. Использование ментальных карт в образовательном процессе в детс</w:t>
      </w:r>
      <w:r w:rsidR="008A25A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ком саду. Дошкольная педагогика</w:t>
      </w:r>
      <w:r w:rsidR="004406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4406AC" w:rsidRPr="004406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4406AC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№10</w:t>
      </w:r>
      <w:r w:rsidR="004406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30155E" w:rsidRPr="005D6C8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2016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03BC4CC8" w14:textId="77777777" w:rsidR="00CC6049" w:rsidRPr="005D6C8F" w:rsidRDefault="00CC6049" w:rsidP="0032119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sectPr w:rsidR="00CC6049" w:rsidRPr="005D6C8F" w:rsidSect="005D6C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3DE"/>
    <w:multiLevelType w:val="hybridMultilevel"/>
    <w:tmpl w:val="5724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7511"/>
    <w:multiLevelType w:val="hybridMultilevel"/>
    <w:tmpl w:val="B0202952"/>
    <w:lvl w:ilvl="0" w:tplc="9A7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E5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28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49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A3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8C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CB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60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C7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C3487"/>
    <w:multiLevelType w:val="hybridMultilevel"/>
    <w:tmpl w:val="C9903D2E"/>
    <w:lvl w:ilvl="0" w:tplc="7ACC68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AC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6E2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C4F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805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0C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0C4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C69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672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2425D8"/>
    <w:multiLevelType w:val="hybridMultilevel"/>
    <w:tmpl w:val="247A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300"/>
    <w:rsid w:val="000102D0"/>
    <w:rsid w:val="000233C3"/>
    <w:rsid w:val="000A0567"/>
    <w:rsid w:val="000A3C12"/>
    <w:rsid w:val="000B6C8E"/>
    <w:rsid w:val="0010444C"/>
    <w:rsid w:val="00122E90"/>
    <w:rsid w:val="00142E79"/>
    <w:rsid w:val="00150FFB"/>
    <w:rsid w:val="00182843"/>
    <w:rsid w:val="001852BF"/>
    <w:rsid w:val="001873D5"/>
    <w:rsid w:val="001A3322"/>
    <w:rsid w:val="00204DDC"/>
    <w:rsid w:val="0022612F"/>
    <w:rsid w:val="00246E10"/>
    <w:rsid w:val="002561FE"/>
    <w:rsid w:val="0027508C"/>
    <w:rsid w:val="00290BC6"/>
    <w:rsid w:val="0030155E"/>
    <w:rsid w:val="0030346D"/>
    <w:rsid w:val="0032119D"/>
    <w:rsid w:val="00347C69"/>
    <w:rsid w:val="003A0FCB"/>
    <w:rsid w:val="003B5740"/>
    <w:rsid w:val="003C2CC4"/>
    <w:rsid w:val="003C79A6"/>
    <w:rsid w:val="00420297"/>
    <w:rsid w:val="004302A2"/>
    <w:rsid w:val="00433B60"/>
    <w:rsid w:val="00434FE2"/>
    <w:rsid w:val="004406AC"/>
    <w:rsid w:val="004663F0"/>
    <w:rsid w:val="00477A25"/>
    <w:rsid w:val="004A64F0"/>
    <w:rsid w:val="004A687A"/>
    <w:rsid w:val="004C0468"/>
    <w:rsid w:val="00500E93"/>
    <w:rsid w:val="0055450C"/>
    <w:rsid w:val="00583D68"/>
    <w:rsid w:val="00587D0D"/>
    <w:rsid w:val="005C4FFF"/>
    <w:rsid w:val="005D6C8F"/>
    <w:rsid w:val="005E5BDE"/>
    <w:rsid w:val="00613006"/>
    <w:rsid w:val="006451CF"/>
    <w:rsid w:val="006D5140"/>
    <w:rsid w:val="006D605F"/>
    <w:rsid w:val="006F621D"/>
    <w:rsid w:val="00706B00"/>
    <w:rsid w:val="00717B81"/>
    <w:rsid w:val="00725DDE"/>
    <w:rsid w:val="00726F20"/>
    <w:rsid w:val="00754C75"/>
    <w:rsid w:val="007B47F6"/>
    <w:rsid w:val="007C3908"/>
    <w:rsid w:val="007D0D55"/>
    <w:rsid w:val="007E5BCE"/>
    <w:rsid w:val="00836C59"/>
    <w:rsid w:val="00841A3A"/>
    <w:rsid w:val="0088193B"/>
    <w:rsid w:val="00881A38"/>
    <w:rsid w:val="008918D5"/>
    <w:rsid w:val="008A25AE"/>
    <w:rsid w:val="00901A19"/>
    <w:rsid w:val="009074A8"/>
    <w:rsid w:val="0092730C"/>
    <w:rsid w:val="00957146"/>
    <w:rsid w:val="00967188"/>
    <w:rsid w:val="00990411"/>
    <w:rsid w:val="00990CDA"/>
    <w:rsid w:val="009929C9"/>
    <w:rsid w:val="009E0302"/>
    <w:rsid w:val="00A1693C"/>
    <w:rsid w:val="00A22B72"/>
    <w:rsid w:val="00A36D4A"/>
    <w:rsid w:val="00A4462A"/>
    <w:rsid w:val="00A46EC0"/>
    <w:rsid w:val="00AA43F4"/>
    <w:rsid w:val="00AB572D"/>
    <w:rsid w:val="00AD4ABA"/>
    <w:rsid w:val="00B25AC4"/>
    <w:rsid w:val="00B451CA"/>
    <w:rsid w:val="00B52804"/>
    <w:rsid w:val="00BA7C1B"/>
    <w:rsid w:val="00BA7F53"/>
    <w:rsid w:val="00C03723"/>
    <w:rsid w:val="00C26166"/>
    <w:rsid w:val="00C951F9"/>
    <w:rsid w:val="00CA2452"/>
    <w:rsid w:val="00CC3BE4"/>
    <w:rsid w:val="00CC6049"/>
    <w:rsid w:val="00CD7A64"/>
    <w:rsid w:val="00D01FF4"/>
    <w:rsid w:val="00D03CCF"/>
    <w:rsid w:val="00D03FCC"/>
    <w:rsid w:val="00D2504E"/>
    <w:rsid w:val="00D27154"/>
    <w:rsid w:val="00DA6300"/>
    <w:rsid w:val="00DB729D"/>
    <w:rsid w:val="00E12C40"/>
    <w:rsid w:val="00E40BD3"/>
    <w:rsid w:val="00E54FDA"/>
    <w:rsid w:val="00E66610"/>
    <w:rsid w:val="00E94BD9"/>
    <w:rsid w:val="00EC7665"/>
    <w:rsid w:val="00EF13EF"/>
    <w:rsid w:val="00F37C9B"/>
    <w:rsid w:val="00F428A7"/>
    <w:rsid w:val="00F46056"/>
    <w:rsid w:val="00F56616"/>
    <w:rsid w:val="00F64F88"/>
    <w:rsid w:val="00F80D11"/>
    <w:rsid w:val="00FA76BC"/>
    <w:rsid w:val="00FB21B9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7EE1"/>
  <w15:docId w15:val="{C7E86541-38E9-47D9-8045-8A114F2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32</cp:revision>
  <dcterms:created xsi:type="dcterms:W3CDTF">2021-03-11T13:45:00Z</dcterms:created>
  <dcterms:modified xsi:type="dcterms:W3CDTF">2025-07-24T04:52:00Z</dcterms:modified>
</cp:coreProperties>
</file>